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A77E7" w14:textId="4A635880" w:rsidR="00F47D4B" w:rsidRPr="004F79DF" w:rsidRDefault="00F47D4B" w:rsidP="00F47D4B">
      <w:pPr>
        <w:pStyle w:val="Heading2"/>
        <w:rPr>
          <w:sz w:val="22"/>
          <w:szCs w:val="22"/>
        </w:rPr>
      </w:pPr>
      <w:r w:rsidRPr="004F79DF">
        <w:rPr>
          <w:sz w:val="22"/>
          <w:szCs w:val="22"/>
        </w:rPr>
        <w:t xml:space="preserve">Subject: </w:t>
      </w:r>
      <w:r w:rsidR="00C32A13">
        <w:rPr>
          <w:b w:val="0"/>
          <w:sz w:val="22"/>
          <w:szCs w:val="22"/>
        </w:rPr>
        <w:t>Operational end d</w:t>
      </w:r>
      <w:r w:rsidR="005C5623" w:rsidRPr="004F79DF">
        <w:rPr>
          <w:b w:val="0"/>
          <w:sz w:val="22"/>
          <w:szCs w:val="22"/>
        </w:rPr>
        <w:t>ate</w:t>
      </w:r>
      <w:r w:rsidRPr="004F79DF">
        <w:rPr>
          <w:b w:val="0"/>
          <w:sz w:val="22"/>
          <w:szCs w:val="22"/>
        </w:rPr>
        <w:t xml:space="preserve"> of </w:t>
      </w:r>
      <w:r w:rsidR="00C32A13">
        <w:rPr>
          <w:b w:val="0"/>
          <w:sz w:val="22"/>
          <w:szCs w:val="22"/>
        </w:rPr>
        <w:t>ASDAN Wider Key Skills, L</w:t>
      </w:r>
      <w:r w:rsidR="009F2F1F" w:rsidRPr="004F79DF">
        <w:rPr>
          <w:b w:val="0"/>
          <w:sz w:val="22"/>
          <w:szCs w:val="22"/>
        </w:rPr>
        <w:t>evels 1</w:t>
      </w:r>
      <w:r w:rsidR="00C32A13">
        <w:rPr>
          <w:b w:val="0"/>
          <w:sz w:val="22"/>
          <w:szCs w:val="22"/>
        </w:rPr>
        <w:softHyphen/>
        <w:t>–</w:t>
      </w:r>
      <w:r w:rsidR="009F2F1F" w:rsidRPr="004F79DF">
        <w:rPr>
          <w:b w:val="0"/>
          <w:sz w:val="22"/>
          <w:szCs w:val="22"/>
        </w:rPr>
        <w:t>3</w:t>
      </w:r>
    </w:p>
    <w:p w14:paraId="4A96C231" w14:textId="77777777" w:rsidR="00F47D4B" w:rsidRPr="004F79DF" w:rsidRDefault="00F47D4B" w:rsidP="00F47D4B">
      <w:pPr>
        <w:rPr>
          <w:rFonts w:ascii="Arial" w:hAnsi="Arial" w:cs="Arial"/>
          <w:b/>
          <w:bCs/>
          <w:sz w:val="22"/>
          <w:szCs w:val="22"/>
        </w:rPr>
      </w:pPr>
      <w:r w:rsidRPr="004F79DF">
        <w:rPr>
          <w:rFonts w:ascii="Arial" w:hAnsi="Arial" w:cs="Arial"/>
          <w:b/>
          <w:bCs/>
          <w:sz w:val="22"/>
          <w:szCs w:val="22"/>
        </w:rPr>
        <w:t xml:space="preserve">Date: </w:t>
      </w:r>
      <w:r w:rsidRPr="004F79DF">
        <w:rPr>
          <w:rFonts w:ascii="Arial" w:hAnsi="Arial" w:cs="Arial"/>
          <w:bCs/>
          <w:sz w:val="22"/>
          <w:szCs w:val="22"/>
        </w:rPr>
        <w:t>01/09/201</w:t>
      </w:r>
      <w:r w:rsidR="009F2F1F" w:rsidRPr="004F79DF">
        <w:rPr>
          <w:rFonts w:ascii="Arial" w:hAnsi="Arial" w:cs="Arial"/>
          <w:bCs/>
          <w:sz w:val="22"/>
          <w:szCs w:val="22"/>
        </w:rPr>
        <w:t>8</w:t>
      </w:r>
    </w:p>
    <w:p w14:paraId="14A4B383" w14:textId="77777777" w:rsidR="00F47D4B" w:rsidRPr="004F79DF" w:rsidRDefault="00F47D4B" w:rsidP="00F47D4B">
      <w:pPr>
        <w:rPr>
          <w:rFonts w:ascii="Arial" w:hAnsi="Arial" w:cs="Arial"/>
          <w:b/>
          <w:bCs/>
          <w:sz w:val="22"/>
          <w:szCs w:val="22"/>
        </w:rPr>
      </w:pPr>
      <w:r w:rsidRPr="004F79DF">
        <w:rPr>
          <w:rFonts w:ascii="Arial" w:hAnsi="Arial" w:cs="Arial"/>
          <w:b/>
          <w:bCs/>
          <w:sz w:val="22"/>
          <w:szCs w:val="22"/>
        </w:rPr>
        <w:t xml:space="preserve">Created by: </w:t>
      </w:r>
      <w:r w:rsidRPr="004F79DF">
        <w:rPr>
          <w:rFonts w:ascii="Arial" w:hAnsi="Arial" w:cs="Arial"/>
          <w:bCs/>
          <w:sz w:val="22"/>
          <w:szCs w:val="22"/>
        </w:rPr>
        <w:t>QA</w:t>
      </w:r>
    </w:p>
    <w:p w14:paraId="0D8756AD" w14:textId="77777777" w:rsidR="00F47D4B" w:rsidRPr="004F79DF" w:rsidRDefault="00F47D4B" w:rsidP="00F47D4B">
      <w:pPr>
        <w:rPr>
          <w:rFonts w:ascii="Arial" w:hAnsi="Arial" w:cs="Arial"/>
          <w:b/>
          <w:bCs/>
          <w:sz w:val="22"/>
          <w:szCs w:val="22"/>
        </w:rPr>
      </w:pPr>
      <w:r w:rsidRPr="004F79DF">
        <w:rPr>
          <w:rFonts w:ascii="Arial" w:hAnsi="Arial" w:cs="Arial"/>
          <w:b/>
          <w:bCs/>
          <w:sz w:val="22"/>
          <w:szCs w:val="22"/>
        </w:rPr>
        <w:t xml:space="preserve">Version: </w:t>
      </w:r>
      <w:r w:rsidRPr="004F79DF">
        <w:rPr>
          <w:rFonts w:ascii="Arial" w:hAnsi="Arial" w:cs="Arial"/>
          <w:bCs/>
          <w:sz w:val="22"/>
          <w:szCs w:val="22"/>
        </w:rPr>
        <w:t>1.0</w:t>
      </w:r>
      <w:r w:rsidR="00331EA7" w:rsidRPr="004F79DF">
        <w:rPr>
          <w:rFonts w:ascii="Arial" w:hAnsi="Arial" w:cs="Arial"/>
          <w:bCs/>
          <w:sz w:val="22"/>
          <w:szCs w:val="22"/>
        </w:rPr>
        <w:t xml:space="preserve"> </w:t>
      </w:r>
    </w:p>
    <w:p w14:paraId="1C14D329" w14:textId="77777777" w:rsidR="00F47D4B" w:rsidRPr="004F79DF" w:rsidRDefault="00F47D4B" w:rsidP="00F47D4B">
      <w:pPr>
        <w:rPr>
          <w:rFonts w:ascii="Arial" w:hAnsi="Arial" w:cs="Arial"/>
          <w:sz w:val="22"/>
          <w:szCs w:val="22"/>
        </w:rPr>
      </w:pPr>
      <w:r w:rsidRPr="004F79DF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5F59B17" w14:textId="77777777" w:rsidR="00F47D4B" w:rsidRPr="004F79DF" w:rsidRDefault="00F47D4B" w:rsidP="00F47D4B">
      <w:pPr>
        <w:rPr>
          <w:rFonts w:ascii="Arial" w:hAnsi="Arial" w:cs="Arial"/>
          <w:sz w:val="22"/>
          <w:szCs w:val="22"/>
        </w:rPr>
      </w:pPr>
    </w:p>
    <w:p w14:paraId="1A4BC156" w14:textId="77777777" w:rsidR="00E37BB4" w:rsidRPr="004F79DF" w:rsidRDefault="00E37BB4" w:rsidP="00E37BB4">
      <w:pPr>
        <w:autoSpaceDE w:val="0"/>
        <w:autoSpaceDN w:val="0"/>
        <w:adjustRightInd w:val="0"/>
        <w:rPr>
          <w:rFonts w:ascii="Arial" w:eastAsia="Calibri" w:hAnsi="Arial" w:cs="Arial-BoldMT"/>
          <w:b/>
          <w:bCs/>
          <w:noProof w:val="0"/>
          <w:sz w:val="22"/>
          <w:szCs w:val="22"/>
          <w:lang w:val="en-GB"/>
        </w:rPr>
      </w:pPr>
      <w:r w:rsidRPr="004F79DF">
        <w:rPr>
          <w:rFonts w:ascii="Arial" w:eastAsia="Calibri" w:hAnsi="Arial" w:cs="Arial-BoldMT"/>
          <w:b/>
          <w:bCs/>
          <w:noProof w:val="0"/>
          <w:sz w:val="22"/>
          <w:szCs w:val="22"/>
          <w:lang w:val="en-GB"/>
        </w:rPr>
        <w:t xml:space="preserve">Notice: This Communication notice relates to the </w:t>
      </w:r>
      <w:r w:rsidR="005C5623" w:rsidRPr="004F79DF">
        <w:rPr>
          <w:rFonts w:ascii="Arial" w:eastAsia="Calibri" w:hAnsi="Arial" w:cs="Arial-BoldMT"/>
          <w:b/>
          <w:bCs/>
          <w:noProof w:val="0"/>
          <w:sz w:val="22"/>
          <w:szCs w:val="22"/>
          <w:lang w:val="en-GB"/>
        </w:rPr>
        <w:t xml:space="preserve">operational end date </w:t>
      </w:r>
      <w:r w:rsidRPr="004F79DF">
        <w:rPr>
          <w:rFonts w:ascii="Arial" w:eastAsia="Calibri" w:hAnsi="Arial" w:cs="Arial-BoldMT"/>
          <w:b/>
          <w:bCs/>
          <w:noProof w:val="0"/>
          <w:sz w:val="22"/>
          <w:szCs w:val="22"/>
          <w:lang w:val="en-GB"/>
        </w:rPr>
        <w:t>of the following</w:t>
      </w:r>
    </w:p>
    <w:p w14:paraId="6744BD02" w14:textId="77777777" w:rsidR="00E37BB4" w:rsidRPr="004F79DF" w:rsidRDefault="00E37BB4" w:rsidP="00E37BB4">
      <w:pPr>
        <w:autoSpaceDE w:val="0"/>
        <w:autoSpaceDN w:val="0"/>
        <w:adjustRightInd w:val="0"/>
        <w:rPr>
          <w:rFonts w:ascii="Arial" w:eastAsia="Calibri" w:hAnsi="Arial" w:cs="Arial-BoldMT"/>
          <w:b/>
          <w:bCs/>
          <w:noProof w:val="0"/>
          <w:sz w:val="22"/>
          <w:szCs w:val="22"/>
          <w:lang w:val="en-GB"/>
        </w:rPr>
      </w:pPr>
      <w:r w:rsidRPr="004F79DF">
        <w:rPr>
          <w:rFonts w:ascii="Arial" w:eastAsia="Calibri" w:hAnsi="Arial" w:cs="Arial-BoldMT"/>
          <w:b/>
          <w:bCs/>
          <w:noProof w:val="0"/>
          <w:sz w:val="22"/>
          <w:szCs w:val="22"/>
          <w:lang w:val="en-GB"/>
        </w:rPr>
        <w:t>Wider Key Skills Qualifications:</w:t>
      </w:r>
    </w:p>
    <w:p w14:paraId="5313DB7A" w14:textId="77777777" w:rsidR="00E37BB4" w:rsidRPr="004F79DF" w:rsidRDefault="00E37BB4" w:rsidP="00E37BB4">
      <w:pPr>
        <w:autoSpaceDE w:val="0"/>
        <w:autoSpaceDN w:val="0"/>
        <w:adjustRightInd w:val="0"/>
        <w:rPr>
          <w:rFonts w:ascii="Arial" w:eastAsia="Calibri" w:hAnsi="Arial" w:cs="ArialMT"/>
          <w:noProof w:val="0"/>
          <w:sz w:val="22"/>
          <w:szCs w:val="22"/>
          <w:lang w:val="en-GB"/>
        </w:rPr>
      </w:pPr>
      <w:r w:rsidRPr="004F79DF">
        <w:rPr>
          <w:rFonts w:ascii="Arial" w:eastAsia="Calibri" w:hAnsi="Arial" w:cs="ArialMT"/>
          <w:noProof w:val="0"/>
          <w:sz w:val="22"/>
          <w:szCs w:val="22"/>
          <w:lang w:val="en-GB"/>
        </w:rPr>
        <w:t>ASDAN Level 1 Key Skills in Improving own Learning and Performance (100/3795/0)</w:t>
      </w:r>
    </w:p>
    <w:p w14:paraId="3BD7CAC9" w14:textId="77777777" w:rsidR="00E37BB4" w:rsidRPr="004F79DF" w:rsidRDefault="00E37BB4" w:rsidP="00E37BB4">
      <w:pPr>
        <w:autoSpaceDE w:val="0"/>
        <w:autoSpaceDN w:val="0"/>
        <w:adjustRightInd w:val="0"/>
        <w:rPr>
          <w:rFonts w:ascii="Arial" w:eastAsia="Calibri" w:hAnsi="Arial" w:cs="ArialMT"/>
          <w:noProof w:val="0"/>
          <w:sz w:val="22"/>
          <w:szCs w:val="22"/>
          <w:lang w:val="en-GB"/>
        </w:rPr>
      </w:pPr>
      <w:r w:rsidRPr="004F79DF">
        <w:rPr>
          <w:rFonts w:ascii="Arial" w:eastAsia="Calibri" w:hAnsi="Arial" w:cs="ArialMT"/>
          <w:noProof w:val="0"/>
          <w:sz w:val="22"/>
          <w:szCs w:val="22"/>
          <w:lang w:val="en-GB"/>
        </w:rPr>
        <w:t>ASDAN Level 1 Key Skills in Problem Solving (100/3799/8)</w:t>
      </w:r>
    </w:p>
    <w:p w14:paraId="608B5756" w14:textId="77777777" w:rsidR="00E37BB4" w:rsidRPr="004F79DF" w:rsidRDefault="00E37BB4" w:rsidP="00E37BB4">
      <w:pPr>
        <w:autoSpaceDE w:val="0"/>
        <w:autoSpaceDN w:val="0"/>
        <w:adjustRightInd w:val="0"/>
        <w:rPr>
          <w:rFonts w:ascii="Arial" w:eastAsia="Calibri" w:hAnsi="Arial" w:cs="ArialMT"/>
          <w:noProof w:val="0"/>
          <w:sz w:val="22"/>
          <w:szCs w:val="22"/>
          <w:lang w:val="en-GB"/>
        </w:rPr>
      </w:pPr>
      <w:r w:rsidRPr="004F79DF">
        <w:rPr>
          <w:rFonts w:ascii="Arial" w:eastAsia="Calibri" w:hAnsi="Arial" w:cs="ArialMT"/>
          <w:noProof w:val="0"/>
          <w:sz w:val="22"/>
          <w:szCs w:val="22"/>
          <w:lang w:val="en-GB"/>
        </w:rPr>
        <w:t>ASDAN Level 1 Key Skills in Working with Others (100/3791/3)</w:t>
      </w:r>
    </w:p>
    <w:p w14:paraId="5CA261AC" w14:textId="77777777" w:rsidR="00E37BB4" w:rsidRPr="004F79DF" w:rsidRDefault="00E37BB4" w:rsidP="00E37BB4">
      <w:pPr>
        <w:autoSpaceDE w:val="0"/>
        <w:autoSpaceDN w:val="0"/>
        <w:adjustRightInd w:val="0"/>
        <w:rPr>
          <w:rFonts w:ascii="Arial" w:eastAsia="Calibri" w:hAnsi="Arial" w:cs="ArialMT"/>
          <w:noProof w:val="0"/>
          <w:sz w:val="22"/>
          <w:szCs w:val="22"/>
          <w:lang w:val="en-GB"/>
        </w:rPr>
      </w:pPr>
      <w:r w:rsidRPr="004F79DF">
        <w:rPr>
          <w:rFonts w:ascii="Arial" w:eastAsia="Calibri" w:hAnsi="Arial" w:cs="ArialMT"/>
          <w:noProof w:val="0"/>
          <w:sz w:val="22"/>
          <w:szCs w:val="22"/>
          <w:lang w:val="en-GB"/>
        </w:rPr>
        <w:t>ASDAN Level 2 Key Skills in Improving own Learning and Performance (100/3796/2)</w:t>
      </w:r>
    </w:p>
    <w:p w14:paraId="5C89DEBF" w14:textId="77777777" w:rsidR="00E37BB4" w:rsidRPr="004F79DF" w:rsidRDefault="00E37BB4" w:rsidP="00E37BB4">
      <w:pPr>
        <w:autoSpaceDE w:val="0"/>
        <w:autoSpaceDN w:val="0"/>
        <w:adjustRightInd w:val="0"/>
        <w:rPr>
          <w:rFonts w:ascii="Arial" w:eastAsia="Calibri" w:hAnsi="Arial" w:cs="ArialMT"/>
          <w:noProof w:val="0"/>
          <w:sz w:val="22"/>
          <w:szCs w:val="22"/>
          <w:lang w:val="en-GB"/>
        </w:rPr>
      </w:pPr>
      <w:r w:rsidRPr="004F79DF">
        <w:rPr>
          <w:rFonts w:ascii="Arial" w:eastAsia="Calibri" w:hAnsi="Arial" w:cs="ArialMT"/>
          <w:noProof w:val="0"/>
          <w:sz w:val="22"/>
          <w:szCs w:val="22"/>
          <w:lang w:val="en-GB"/>
        </w:rPr>
        <w:t>ASDAN Level 2 Key Skills in Problem Solving (100/3800/0)</w:t>
      </w:r>
    </w:p>
    <w:p w14:paraId="3033285E" w14:textId="77777777" w:rsidR="00E37BB4" w:rsidRPr="004F79DF" w:rsidRDefault="00E37BB4" w:rsidP="00E37BB4">
      <w:pPr>
        <w:autoSpaceDE w:val="0"/>
        <w:autoSpaceDN w:val="0"/>
        <w:adjustRightInd w:val="0"/>
        <w:rPr>
          <w:rFonts w:ascii="Arial" w:eastAsia="Calibri" w:hAnsi="Arial" w:cs="ArialMT"/>
          <w:noProof w:val="0"/>
          <w:sz w:val="22"/>
          <w:szCs w:val="22"/>
          <w:lang w:val="en-GB"/>
        </w:rPr>
      </w:pPr>
      <w:r w:rsidRPr="004F79DF">
        <w:rPr>
          <w:rFonts w:ascii="Arial" w:eastAsia="Calibri" w:hAnsi="Arial" w:cs="ArialMT"/>
          <w:noProof w:val="0"/>
          <w:sz w:val="22"/>
          <w:szCs w:val="22"/>
          <w:lang w:val="en-GB"/>
        </w:rPr>
        <w:t>ASDAN Level 2 Key Skills in Working with Others (100/3792/5)</w:t>
      </w:r>
    </w:p>
    <w:p w14:paraId="35A075F7" w14:textId="77777777" w:rsidR="00E37BB4" w:rsidRPr="004F79DF" w:rsidRDefault="00E37BB4" w:rsidP="00E37BB4">
      <w:pPr>
        <w:autoSpaceDE w:val="0"/>
        <w:autoSpaceDN w:val="0"/>
        <w:adjustRightInd w:val="0"/>
        <w:rPr>
          <w:rFonts w:ascii="Arial" w:eastAsia="Calibri" w:hAnsi="Arial" w:cs="ArialMT"/>
          <w:noProof w:val="0"/>
          <w:sz w:val="22"/>
          <w:szCs w:val="22"/>
          <w:lang w:val="en-GB"/>
        </w:rPr>
      </w:pPr>
      <w:r w:rsidRPr="004F79DF">
        <w:rPr>
          <w:rFonts w:ascii="Arial" w:eastAsia="Calibri" w:hAnsi="Arial" w:cs="ArialMT"/>
          <w:noProof w:val="0"/>
          <w:sz w:val="22"/>
          <w:szCs w:val="22"/>
          <w:lang w:val="en-GB"/>
        </w:rPr>
        <w:t>ASDAN Level 3 Key Skills in Improving own Learning and Performance (100/3797/4)</w:t>
      </w:r>
    </w:p>
    <w:p w14:paraId="67DA5A12" w14:textId="77777777" w:rsidR="00E37BB4" w:rsidRPr="004F79DF" w:rsidRDefault="00E37BB4" w:rsidP="00E37BB4">
      <w:pPr>
        <w:autoSpaceDE w:val="0"/>
        <w:autoSpaceDN w:val="0"/>
        <w:adjustRightInd w:val="0"/>
        <w:rPr>
          <w:rFonts w:ascii="Arial" w:eastAsia="Calibri" w:hAnsi="Arial" w:cs="ArialMT"/>
          <w:noProof w:val="0"/>
          <w:sz w:val="22"/>
          <w:szCs w:val="22"/>
          <w:lang w:val="en-GB"/>
        </w:rPr>
      </w:pPr>
      <w:r w:rsidRPr="004F79DF">
        <w:rPr>
          <w:rFonts w:ascii="Arial" w:eastAsia="Calibri" w:hAnsi="Arial" w:cs="ArialMT"/>
          <w:noProof w:val="0"/>
          <w:sz w:val="22"/>
          <w:szCs w:val="22"/>
          <w:lang w:val="en-GB"/>
        </w:rPr>
        <w:t>ASDAN Level 3 Key Skills in Problem Solving (100/3801/2)</w:t>
      </w:r>
    </w:p>
    <w:p w14:paraId="3EBE6079" w14:textId="77777777" w:rsidR="00E37BB4" w:rsidRPr="004F79DF" w:rsidRDefault="00E37BB4" w:rsidP="00E37BB4">
      <w:pPr>
        <w:autoSpaceDE w:val="0"/>
        <w:autoSpaceDN w:val="0"/>
        <w:adjustRightInd w:val="0"/>
        <w:rPr>
          <w:rFonts w:ascii="Arial" w:eastAsia="Calibri" w:hAnsi="Arial" w:cs="ArialMT"/>
          <w:noProof w:val="0"/>
          <w:sz w:val="22"/>
          <w:szCs w:val="22"/>
          <w:lang w:val="en-GB"/>
        </w:rPr>
      </w:pPr>
      <w:r w:rsidRPr="004F79DF">
        <w:rPr>
          <w:rFonts w:ascii="Arial" w:eastAsia="Calibri" w:hAnsi="Arial" w:cs="ArialMT"/>
          <w:noProof w:val="0"/>
          <w:sz w:val="22"/>
          <w:szCs w:val="22"/>
          <w:lang w:val="en-GB"/>
        </w:rPr>
        <w:t>ASDAN Level 3 Key Skills in Working with Others (100/3793/7)</w:t>
      </w:r>
    </w:p>
    <w:p w14:paraId="2887C612" w14:textId="77777777" w:rsidR="00E37BB4" w:rsidRPr="004F79DF" w:rsidRDefault="00E37BB4" w:rsidP="00F47D4B">
      <w:pPr>
        <w:pStyle w:val="Heading2"/>
        <w:rPr>
          <w:sz w:val="22"/>
          <w:szCs w:val="22"/>
        </w:rPr>
      </w:pPr>
    </w:p>
    <w:p w14:paraId="7BC65848" w14:textId="51CABA6B" w:rsidR="005C5623" w:rsidRPr="004F79DF" w:rsidRDefault="005C5623" w:rsidP="00F47D4B">
      <w:pPr>
        <w:pStyle w:val="Heading2"/>
        <w:rPr>
          <w:sz w:val="22"/>
          <w:szCs w:val="22"/>
        </w:rPr>
      </w:pPr>
      <w:r w:rsidRPr="004F79DF">
        <w:rPr>
          <w:sz w:val="22"/>
          <w:szCs w:val="22"/>
        </w:rPr>
        <w:t>ASDAN will not be renewing these qualifications when they expire on 31 December 2018.</w:t>
      </w:r>
    </w:p>
    <w:p w14:paraId="0335C7C2" w14:textId="77777777" w:rsidR="005C5623" w:rsidRPr="004F79DF" w:rsidRDefault="005C5623" w:rsidP="00F47D4B">
      <w:pPr>
        <w:pStyle w:val="Heading2"/>
        <w:rPr>
          <w:sz w:val="22"/>
          <w:szCs w:val="22"/>
        </w:rPr>
      </w:pPr>
    </w:p>
    <w:p w14:paraId="413D0BDC" w14:textId="77777777" w:rsidR="00F47D4B" w:rsidRPr="004F79DF" w:rsidRDefault="00F47D4B" w:rsidP="00F47D4B">
      <w:pPr>
        <w:pStyle w:val="Heading2"/>
        <w:rPr>
          <w:sz w:val="22"/>
          <w:szCs w:val="22"/>
        </w:rPr>
      </w:pPr>
      <w:r w:rsidRPr="004F79DF">
        <w:rPr>
          <w:sz w:val="22"/>
          <w:szCs w:val="22"/>
        </w:rPr>
        <w:t xml:space="preserve">Key Dates </w:t>
      </w:r>
    </w:p>
    <w:p w14:paraId="5DFCBB1C" w14:textId="784CA319" w:rsidR="00F47D4B" w:rsidRPr="004F79DF" w:rsidRDefault="00F47D4B" w:rsidP="00F47D4B">
      <w:pPr>
        <w:rPr>
          <w:rFonts w:ascii="Arial" w:hAnsi="Arial"/>
          <w:sz w:val="22"/>
          <w:szCs w:val="22"/>
        </w:rPr>
      </w:pPr>
      <w:r w:rsidRPr="004F79DF">
        <w:rPr>
          <w:rFonts w:ascii="Arial" w:hAnsi="Arial"/>
          <w:sz w:val="22"/>
          <w:szCs w:val="22"/>
        </w:rPr>
        <w:t>Final candidate “number” registration (C</w:t>
      </w:r>
      <w:r w:rsidR="00A40052" w:rsidRPr="004F79DF">
        <w:rPr>
          <w:rFonts w:ascii="Arial" w:hAnsi="Arial"/>
          <w:sz w:val="22"/>
          <w:szCs w:val="22"/>
        </w:rPr>
        <w:t>AN</w:t>
      </w:r>
      <w:r w:rsidRPr="004F79DF">
        <w:rPr>
          <w:rFonts w:ascii="Arial" w:hAnsi="Arial"/>
          <w:sz w:val="22"/>
          <w:szCs w:val="22"/>
        </w:rPr>
        <w:t xml:space="preserve">a) will be </w:t>
      </w:r>
      <w:r w:rsidR="00C43F82">
        <w:rPr>
          <w:rFonts w:ascii="Arial" w:hAnsi="Arial"/>
          <w:sz w:val="22"/>
          <w:szCs w:val="22"/>
        </w:rPr>
        <w:t xml:space="preserve">31 </w:t>
      </w:r>
      <w:r w:rsidR="00C81F33" w:rsidRPr="004F79DF">
        <w:rPr>
          <w:rFonts w:ascii="Arial" w:hAnsi="Arial"/>
          <w:sz w:val="22"/>
          <w:szCs w:val="22"/>
        </w:rPr>
        <w:t>December</w:t>
      </w:r>
      <w:r w:rsidR="00543141" w:rsidRPr="004F79DF">
        <w:rPr>
          <w:rFonts w:ascii="Arial" w:hAnsi="Arial"/>
          <w:sz w:val="22"/>
          <w:szCs w:val="22"/>
        </w:rPr>
        <w:t xml:space="preserve"> </w:t>
      </w:r>
      <w:r w:rsidRPr="004F79DF">
        <w:rPr>
          <w:rFonts w:ascii="Arial" w:hAnsi="Arial"/>
          <w:sz w:val="22"/>
          <w:szCs w:val="22"/>
        </w:rPr>
        <w:t>201</w:t>
      </w:r>
      <w:r w:rsidR="00C81F33" w:rsidRPr="004F79DF">
        <w:rPr>
          <w:rFonts w:ascii="Arial" w:hAnsi="Arial"/>
          <w:sz w:val="22"/>
          <w:szCs w:val="22"/>
        </w:rPr>
        <w:t>8</w:t>
      </w:r>
    </w:p>
    <w:p w14:paraId="43A2F6E4" w14:textId="08400708" w:rsidR="00F47D4B" w:rsidRPr="004F79DF" w:rsidRDefault="00F47D4B" w:rsidP="00F47D4B">
      <w:pPr>
        <w:rPr>
          <w:rFonts w:ascii="Arial" w:hAnsi="Arial"/>
          <w:sz w:val="22"/>
          <w:szCs w:val="22"/>
        </w:rPr>
      </w:pPr>
      <w:r w:rsidRPr="004F79DF">
        <w:rPr>
          <w:rFonts w:ascii="Arial" w:hAnsi="Arial"/>
          <w:sz w:val="22"/>
          <w:szCs w:val="22"/>
        </w:rPr>
        <w:t>Final candidate “name” registration</w:t>
      </w:r>
      <w:r w:rsidR="00250A72" w:rsidRPr="004F79DF">
        <w:rPr>
          <w:rFonts w:ascii="Arial" w:hAnsi="Arial"/>
          <w:sz w:val="22"/>
          <w:szCs w:val="22"/>
        </w:rPr>
        <w:t xml:space="preserve"> and certification claim</w:t>
      </w:r>
      <w:r w:rsidRPr="004F79DF">
        <w:rPr>
          <w:rFonts w:ascii="Arial" w:hAnsi="Arial"/>
          <w:sz w:val="22"/>
          <w:szCs w:val="22"/>
        </w:rPr>
        <w:t xml:space="preserve"> (C</w:t>
      </w:r>
      <w:r w:rsidR="00A40052" w:rsidRPr="004F79DF">
        <w:rPr>
          <w:rFonts w:ascii="Arial" w:hAnsi="Arial"/>
          <w:sz w:val="22"/>
          <w:szCs w:val="22"/>
        </w:rPr>
        <w:t>ANb</w:t>
      </w:r>
      <w:r w:rsidRPr="004F79DF">
        <w:rPr>
          <w:rFonts w:ascii="Arial" w:hAnsi="Arial"/>
          <w:sz w:val="22"/>
          <w:szCs w:val="22"/>
        </w:rPr>
        <w:t>) will be</w:t>
      </w:r>
      <w:r w:rsidR="00C43F82">
        <w:rPr>
          <w:rFonts w:ascii="Arial" w:hAnsi="Arial"/>
          <w:sz w:val="22"/>
          <w:szCs w:val="22"/>
        </w:rPr>
        <w:t xml:space="preserve"> 30</w:t>
      </w:r>
      <w:r w:rsidRPr="004F79DF">
        <w:rPr>
          <w:rFonts w:ascii="Arial" w:hAnsi="Arial"/>
          <w:sz w:val="22"/>
          <w:szCs w:val="22"/>
        </w:rPr>
        <w:t xml:space="preserve"> </w:t>
      </w:r>
      <w:r w:rsidR="000E62BB" w:rsidRPr="004F79DF">
        <w:rPr>
          <w:rFonts w:ascii="Arial" w:hAnsi="Arial"/>
          <w:sz w:val="22"/>
          <w:szCs w:val="22"/>
        </w:rPr>
        <w:t xml:space="preserve">November </w:t>
      </w:r>
      <w:r w:rsidRPr="004F79DF">
        <w:rPr>
          <w:rFonts w:ascii="Arial" w:hAnsi="Arial"/>
          <w:sz w:val="22"/>
          <w:szCs w:val="22"/>
        </w:rPr>
        <w:t>20</w:t>
      </w:r>
      <w:r w:rsidR="00422C92" w:rsidRPr="004F79DF">
        <w:rPr>
          <w:rFonts w:ascii="Arial" w:hAnsi="Arial"/>
          <w:sz w:val="22"/>
          <w:szCs w:val="22"/>
        </w:rPr>
        <w:t>19</w:t>
      </w:r>
    </w:p>
    <w:p w14:paraId="5DE65AE0" w14:textId="69BB6A27" w:rsidR="009833EA" w:rsidRPr="004F79DF" w:rsidRDefault="009833EA" w:rsidP="00F47D4B">
      <w:pPr>
        <w:rPr>
          <w:rFonts w:ascii="Arial" w:hAnsi="Arial"/>
          <w:sz w:val="22"/>
          <w:szCs w:val="22"/>
        </w:rPr>
      </w:pPr>
      <w:r w:rsidRPr="004F79DF">
        <w:rPr>
          <w:rFonts w:ascii="Arial" w:hAnsi="Arial"/>
          <w:sz w:val="22"/>
          <w:szCs w:val="22"/>
        </w:rPr>
        <w:t>Final certification date will be</w:t>
      </w:r>
      <w:r w:rsidR="00C43F82">
        <w:rPr>
          <w:rFonts w:ascii="Arial" w:hAnsi="Arial"/>
          <w:sz w:val="22"/>
          <w:szCs w:val="22"/>
        </w:rPr>
        <w:t xml:space="preserve"> 31</w:t>
      </w:r>
      <w:r w:rsidRPr="004F79DF">
        <w:rPr>
          <w:rFonts w:ascii="Arial" w:hAnsi="Arial"/>
          <w:sz w:val="22"/>
          <w:szCs w:val="22"/>
        </w:rPr>
        <w:t xml:space="preserve"> </w:t>
      </w:r>
      <w:r w:rsidR="000E62BB" w:rsidRPr="004F79DF">
        <w:rPr>
          <w:rFonts w:ascii="Arial" w:hAnsi="Arial"/>
          <w:sz w:val="22"/>
          <w:szCs w:val="22"/>
        </w:rPr>
        <w:t>December</w:t>
      </w:r>
      <w:r w:rsidRPr="004F79DF">
        <w:rPr>
          <w:rFonts w:ascii="Arial" w:hAnsi="Arial"/>
          <w:sz w:val="22"/>
          <w:szCs w:val="22"/>
        </w:rPr>
        <w:t xml:space="preserve"> 20</w:t>
      </w:r>
      <w:r w:rsidR="00422C92" w:rsidRPr="004F79DF">
        <w:rPr>
          <w:rFonts w:ascii="Arial" w:hAnsi="Arial"/>
          <w:sz w:val="22"/>
          <w:szCs w:val="22"/>
        </w:rPr>
        <w:t>19</w:t>
      </w:r>
    </w:p>
    <w:p w14:paraId="6939193E" w14:textId="77777777" w:rsidR="00F47D4B" w:rsidRPr="004F79DF" w:rsidRDefault="00F47D4B" w:rsidP="00F47D4B">
      <w:pPr>
        <w:rPr>
          <w:rFonts w:ascii="Arial" w:hAnsi="Arial"/>
          <w:sz w:val="22"/>
          <w:szCs w:val="22"/>
        </w:rPr>
      </w:pPr>
    </w:p>
    <w:p w14:paraId="4E8A3F82" w14:textId="77777777" w:rsidR="00F47D4B" w:rsidRPr="004F79DF" w:rsidRDefault="00F47D4B" w:rsidP="00F47D4B">
      <w:pPr>
        <w:pStyle w:val="Heading1"/>
        <w:rPr>
          <w:rFonts w:ascii="Arial" w:hAnsi="Arial" w:cs="Arial"/>
          <w:sz w:val="22"/>
          <w:szCs w:val="22"/>
        </w:rPr>
      </w:pPr>
      <w:r w:rsidRPr="004F79DF">
        <w:rPr>
          <w:rFonts w:ascii="Arial" w:hAnsi="Arial" w:cs="Arial"/>
          <w:sz w:val="22"/>
          <w:szCs w:val="22"/>
        </w:rPr>
        <w:t>Background</w:t>
      </w:r>
    </w:p>
    <w:p w14:paraId="28B32BDB" w14:textId="77777777" w:rsidR="0079162F" w:rsidRPr="004F79DF" w:rsidRDefault="00250A72" w:rsidP="00F47D4B">
      <w:pPr>
        <w:rPr>
          <w:rFonts w:ascii="Arial" w:hAnsi="Arial"/>
          <w:sz w:val="22"/>
          <w:szCs w:val="22"/>
        </w:rPr>
      </w:pPr>
      <w:r w:rsidRPr="004F79DF">
        <w:rPr>
          <w:rFonts w:ascii="Arial" w:hAnsi="Arial"/>
          <w:sz w:val="22"/>
          <w:szCs w:val="22"/>
        </w:rPr>
        <w:t xml:space="preserve">ASDAN </w:t>
      </w:r>
      <w:r w:rsidR="000E62BB" w:rsidRPr="004F79DF">
        <w:rPr>
          <w:rFonts w:ascii="Arial" w:hAnsi="Arial"/>
          <w:sz w:val="22"/>
          <w:szCs w:val="22"/>
        </w:rPr>
        <w:t xml:space="preserve">is </w:t>
      </w:r>
      <w:r w:rsidRPr="004F79DF">
        <w:rPr>
          <w:rFonts w:ascii="Arial" w:hAnsi="Arial"/>
          <w:sz w:val="22"/>
          <w:szCs w:val="22"/>
        </w:rPr>
        <w:t xml:space="preserve">currently </w:t>
      </w:r>
      <w:r w:rsidR="004759CC" w:rsidRPr="004F79DF">
        <w:rPr>
          <w:rFonts w:ascii="Arial" w:hAnsi="Arial"/>
          <w:sz w:val="22"/>
          <w:szCs w:val="22"/>
        </w:rPr>
        <w:t xml:space="preserve">the only Awarding Organisation still </w:t>
      </w:r>
      <w:r w:rsidRPr="004F79DF">
        <w:rPr>
          <w:rFonts w:ascii="Arial" w:hAnsi="Arial"/>
          <w:sz w:val="22"/>
          <w:szCs w:val="22"/>
        </w:rPr>
        <w:t>offer</w:t>
      </w:r>
      <w:r w:rsidR="004759CC" w:rsidRPr="004F79DF">
        <w:rPr>
          <w:rFonts w:ascii="Arial" w:hAnsi="Arial"/>
          <w:sz w:val="22"/>
          <w:szCs w:val="22"/>
        </w:rPr>
        <w:t>ing</w:t>
      </w:r>
      <w:r w:rsidRPr="004F79DF">
        <w:rPr>
          <w:rFonts w:ascii="Arial" w:hAnsi="Arial"/>
          <w:sz w:val="22"/>
          <w:szCs w:val="22"/>
        </w:rPr>
        <w:t xml:space="preserve"> the </w:t>
      </w:r>
      <w:r w:rsidR="004759CC" w:rsidRPr="004F79DF">
        <w:rPr>
          <w:rFonts w:ascii="Arial" w:hAnsi="Arial"/>
          <w:sz w:val="22"/>
          <w:szCs w:val="22"/>
        </w:rPr>
        <w:t>Wider Key Skills at Level 1 to Level 3</w:t>
      </w:r>
      <w:r w:rsidR="003802BD" w:rsidRPr="004F79DF">
        <w:rPr>
          <w:rFonts w:ascii="Arial" w:hAnsi="Arial"/>
          <w:sz w:val="22"/>
          <w:szCs w:val="22"/>
        </w:rPr>
        <w:t xml:space="preserve"> </w:t>
      </w:r>
      <w:r w:rsidR="00543141" w:rsidRPr="004F79DF">
        <w:rPr>
          <w:rFonts w:ascii="Arial" w:hAnsi="Arial"/>
          <w:sz w:val="22"/>
          <w:szCs w:val="22"/>
        </w:rPr>
        <w:t>in E</w:t>
      </w:r>
      <w:r w:rsidR="004759CC" w:rsidRPr="004F79DF">
        <w:rPr>
          <w:rFonts w:ascii="Arial" w:hAnsi="Arial"/>
          <w:sz w:val="22"/>
          <w:szCs w:val="22"/>
        </w:rPr>
        <w:t>ngland</w:t>
      </w:r>
      <w:r w:rsidR="00543141" w:rsidRPr="004F79DF">
        <w:rPr>
          <w:rFonts w:ascii="Arial" w:hAnsi="Arial"/>
          <w:sz w:val="22"/>
          <w:szCs w:val="22"/>
        </w:rPr>
        <w:t>.</w:t>
      </w:r>
      <w:r w:rsidRPr="004F79DF">
        <w:rPr>
          <w:rFonts w:ascii="Arial" w:hAnsi="Arial"/>
          <w:sz w:val="22"/>
          <w:szCs w:val="22"/>
        </w:rPr>
        <w:t xml:space="preserve"> </w:t>
      </w:r>
    </w:p>
    <w:p w14:paraId="7CA62AED" w14:textId="77777777" w:rsidR="0079162F" w:rsidRPr="004F79DF" w:rsidRDefault="0079162F" w:rsidP="0079162F">
      <w:pPr>
        <w:rPr>
          <w:rFonts w:ascii="Arial" w:hAnsi="Arial"/>
          <w:sz w:val="22"/>
          <w:szCs w:val="22"/>
        </w:rPr>
      </w:pPr>
    </w:p>
    <w:p w14:paraId="0DC9B30C" w14:textId="77777777" w:rsidR="003802BD" w:rsidRPr="004F79DF" w:rsidRDefault="003802BD" w:rsidP="003802BD">
      <w:pPr>
        <w:rPr>
          <w:rFonts w:ascii="Arial" w:hAnsi="Arial" w:cs="Arial"/>
          <w:sz w:val="22"/>
          <w:szCs w:val="22"/>
        </w:rPr>
      </w:pPr>
      <w:r w:rsidRPr="004F79DF">
        <w:rPr>
          <w:rFonts w:ascii="Arial" w:hAnsi="Arial" w:cs="Arial"/>
          <w:sz w:val="22"/>
          <w:szCs w:val="22"/>
        </w:rPr>
        <w:t>The Wider Key Skills were ASDAN’s first regulated qualifications and the 2004 standards have not changed since this time.</w:t>
      </w:r>
    </w:p>
    <w:p w14:paraId="0DE68B09" w14:textId="77777777" w:rsidR="003802BD" w:rsidRPr="004F79DF" w:rsidRDefault="003802BD" w:rsidP="003802BD">
      <w:pPr>
        <w:rPr>
          <w:rFonts w:ascii="Arial" w:hAnsi="Arial" w:cs="Arial"/>
          <w:sz w:val="22"/>
          <w:szCs w:val="22"/>
        </w:rPr>
      </w:pPr>
    </w:p>
    <w:p w14:paraId="60708A2C" w14:textId="18B772CC" w:rsidR="003802BD" w:rsidRPr="004F79DF" w:rsidRDefault="003802BD" w:rsidP="003802BD">
      <w:pPr>
        <w:pStyle w:val="DfESBullets"/>
        <w:numPr>
          <w:ilvl w:val="0"/>
          <w:numId w:val="0"/>
        </w:numPr>
        <w:rPr>
          <w:rFonts w:cs="Arial"/>
          <w:sz w:val="22"/>
          <w:szCs w:val="22"/>
        </w:rPr>
      </w:pPr>
      <w:r w:rsidRPr="004F79DF">
        <w:rPr>
          <w:rFonts w:cs="Arial"/>
          <w:sz w:val="22"/>
          <w:szCs w:val="22"/>
        </w:rPr>
        <w:t>Information published by the DfES in 2006 showed that there were almost</w:t>
      </w:r>
      <w:r w:rsidR="00F66659">
        <w:rPr>
          <w:rFonts w:cs="Arial"/>
          <w:sz w:val="22"/>
          <w:szCs w:val="22"/>
        </w:rPr>
        <w:t xml:space="preserve"> 105,000</w:t>
      </w:r>
      <w:r w:rsidRPr="004F79DF">
        <w:rPr>
          <w:rFonts w:cs="Arial"/>
          <w:sz w:val="22"/>
          <w:szCs w:val="22"/>
        </w:rPr>
        <w:t xml:space="preserve"> wider Key Skills awards mad</w:t>
      </w:r>
      <w:r w:rsidR="00F66659">
        <w:rPr>
          <w:rFonts w:cs="Arial"/>
          <w:sz w:val="22"/>
          <w:szCs w:val="22"/>
        </w:rPr>
        <w:t>e in 2004/05; 43% in Improving o</w:t>
      </w:r>
      <w:r w:rsidRPr="004F79DF">
        <w:rPr>
          <w:rFonts w:cs="Arial"/>
          <w:sz w:val="22"/>
          <w:szCs w:val="22"/>
        </w:rPr>
        <w:t>wn Learning and Performance; 36% in Working with Othe</w:t>
      </w:r>
      <w:r w:rsidR="00F66659">
        <w:rPr>
          <w:rFonts w:cs="Arial"/>
          <w:sz w:val="22"/>
          <w:szCs w:val="22"/>
        </w:rPr>
        <w:t xml:space="preserve">rs and 20% in Problem Solving. </w:t>
      </w:r>
      <w:r w:rsidRPr="004F79DF">
        <w:rPr>
          <w:rFonts w:cs="Arial"/>
          <w:sz w:val="22"/>
          <w:szCs w:val="22"/>
        </w:rPr>
        <w:t>The majority of all wid</w:t>
      </w:r>
      <w:r w:rsidR="00F66659">
        <w:rPr>
          <w:rFonts w:cs="Arial"/>
          <w:sz w:val="22"/>
          <w:szCs w:val="22"/>
        </w:rPr>
        <w:t>er Key Skills were achieved at Level 2 (55%), by those aged 16</w:t>
      </w:r>
      <w:r w:rsidR="00F66659">
        <w:rPr>
          <w:rFonts w:cs="Arial"/>
          <w:sz w:val="22"/>
          <w:szCs w:val="22"/>
        </w:rPr>
        <w:softHyphen/>
        <w:t>–</w:t>
      </w:r>
      <w:r w:rsidRPr="004F79DF">
        <w:rPr>
          <w:rFonts w:cs="Arial"/>
          <w:sz w:val="22"/>
          <w:szCs w:val="22"/>
        </w:rPr>
        <w:t>18 (65%) and by</w:t>
      </w:r>
      <w:r w:rsidR="00F66659">
        <w:rPr>
          <w:rFonts w:cs="Arial"/>
          <w:sz w:val="22"/>
          <w:szCs w:val="22"/>
        </w:rPr>
        <w:t xml:space="preserve"> male students</w:t>
      </w:r>
      <w:r w:rsidRPr="004F79DF">
        <w:rPr>
          <w:rFonts w:cs="Arial"/>
          <w:sz w:val="22"/>
          <w:szCs w:val="22"/>
        </w:rPr>
        <w:t xml:space="preserve"> (59%).</w:t>
      </w:r>
    </w:p>
    <w:p w14:paraId="587192C6" w14:textId="34624DA2" w:rsidR="003802BD" w:rsidRPr="004F79DF" w:rsidRDefault="003802BD" w:rsidP="003802BD">
      <w:pPr>
        <w:rPr>
          <w:rFonts w:ascii="Arial" w:hAnsi="Arial" w:cs="Arial"/>
          <w:sz w:val="22"/>
          <w:szCs w:val="22"/>
        </w:rPr>
      </w:pPr>
      <w:r w:rsidRPr="004F79DF">
        <w:rPr>
          <w:rFonts w:ascii="Arial" w:hAnsi="Arial" w:cs="Arial"/>
          <w:sz w:val="22"/>
          <w:szCs w:val="22"/>
        </w:rPr>
        <w:t>The revised School and College Achievement and Attainment Tables included points for ASDAN’s range of qualifications, alongside GCSEs, contributing</w:t>
      </w:r>
      <w:r w:rsidR="00F66659">
        <w:rPr>
          <w:rFonts w:ascii="Arial" w:hAnsi="Arial" w:cs="Arial"/>
          <w:sz w:val="22"/>
          <w:szCs w:val="22"/>
        </w:rPr>
        <w:t xml:space="preserve"> 15% to the threshold at L</w:t>
      </w:r>
      <w:r w:rsidRPr="004F79DF">
        <w:rPr>
          <w:rFonts w:ascii="Arial" w:hAnsi="Arial" w:cs="Arial"/>
          <w:sz w:val="22"/>
          <w:szCs w:val="22"/>
        </w:rPr>
        <w:t xml:space="preserve">evels 1 and 2.  At </w:t>
      </w:r>
      <w:r w:rsidR="00F66659">
        <w:rPr>
          <w:rFonts w:ascii="Arial" w:hAnsi="Arial" w:cs="Arial"/>
          <w:sz w:val="22"/>
          <w:szCs w:val="22"/>
        </w:rPr>
        <w:t>L</w:t>
      </w:r>
      <w:r w:rsidRPr="004F79DF">
        <w:rPr>
          <w:rFonts w:ascii="Arial" w:hAnsi="Arial" w:cs="Arial"/>
          <w:sz w:val="22"/>
          <w:szCs w:val="22"/>
        </w:rPr>
        <w:t>evel 3, 20 UCAS tariff points were awa</w:t>
      </w:r>
      <w:r w:rsidR="00F66659">
        <w:rPr>
          <w:rFonts w:ascii="Arial" w:hAnsi="Arial" w:cs="Arial"/>
          <w:sz w:val="22"/>
          <w:szCs w:val="22"/>
        </w:rPr>
        <w:t xml:space="preserve">rded for each wider key skill. </w:t>
      </w:r>
      <w:r w:rsidRPr="004F79DF">
        <w:rPr>
          <w:rFonts w:ascii="Arial" w:hAnsi="Arial" w:cs="Arial"/>
          <w:sz w:val="22"/>
          <w:szCs w:val="22"/>
        </w:rPr>
        <w:t>The value of the qualifications to schools in particular</w:t>
      </w:r>
      <w:r w:rsidR="00D172B6" w:rsidRPr="004F79DF">
        <w:rPr>
          <w:rFonts w:ascii="Arial" w:hAnsi="Arial" w:cs="Arial"/>
          <w:sz w:val="22"/>
          <w:szCs w:val="22"/>
        </w:rPr>
        <w:t xml:space="preserve"> led to </w:t>
      </w:r>
      <w:r w:rsidRPr="004F79DF">
        <w:rPr>
          <w:rFonts w:ascii="Arial" w:hAnsi="Arial" w:cs="Arial"/>
          <w:sz w:val="22"/>
          <w:szCs w:val="22"/>
        </w:rPr>
        <w:t>a significant number of centres and candidates register</w:t>
      </w:r>
      <w:r w:rsidR="00D172B6" w:rsidRPr="004F79DF">
        <w:rPr>
          <w:rFonts w:ascii="Arial" w:hAnsi="Arial" w:cs="Arial"/>
          <w:sz w:val="22"/>
          <w:szCs w:val="22"/>
        </w:rPr>
        <w:t>ing</w:t>
      </w:r>
      <w:r w:rsidRPr="004F79DF">
        <w:rPr>
          <w:rFonts w:ascii="Arial" w:hAnsi="Arial" w:cs="Arial"/>
          <w:sz w:val="22"/>
          <w:szCs w:val="22"/>
        </w:rPr>
        <w:t xml:space="preserve"> for one or more of the qualifications.   </w:t>
      </w:r>
    </w:p>
    <w:p w14:paraId="18189923" w14:textId="77777777" w:rsidR="003802BD" w:rsidRPr="004F79DF" w:rsidRDefault="003802BD" w:rsidP="003802BD">
      <w:pPr>
        <w:rPr>
          <w:rFonts w:ascii="Arial" w:hAnsi="Arial" w:cs="Arial"/>
          <w:sz w:val="22"/>
          <w:szCs w:val="22"/>
        </w:rPr>
      </w:pPr>
    </w:p>
    <w:p w14:paraId="02B79A14" w14:textId="77777777" w:rsidR="003802BD" w:rsidRPr="004F79DF" w:rsidRDefault="003802BD" w:rsidP="003802BD">
      <w:pPr>
        <w:rPr>
          <w:rFonts w:ascii="Arial" w:hAnsi="Arial" w:cs="Arial"/>
          <w:sz w:val="22"/>
          <w:szCs w:val="22"/>
        </w:rPr>
      </w:pPr>
      <w:r w:rsidRPr="004F79DF">
        <w:rPr>
          <w:rFonts w:ascii="Arial" w:hAnsi="Arial" w:cs="Arial"/>
          <w:sz w:val="22"/>
          <w:szCs w:val="22"/>
        </w:rPr>
        <w:t xml:space="preserve">The removal of the qualifications from headline measures in England from 2014 had a dramatic effect on the number of centres registering; however, we continued to extend the operational and certification end dates of the WKS because of the value we knew that centres placed on them. </w:t>
      </w:r>
    </w:p>
    <w:p w14:paraId="589E93E2" w14:textId="77777777" w:rsidR="003802BD" w:rsidRPr="004F79DF" w:rsidRDefault="003802BD" w:rsidP="003802BD">
      <w:pPr>
        <w:rPr>
          <w:rFonts w:ascii="Arial" w:hAnsi="Arial" w:cs="Arial"/>
          <w:sz w:val="22"/>
          <w:szCs w:val="22"/>
        </w:rPr>
      </w:pPr>
    </w:p>
    <w:p w14:paraId="569C1BCB" w14:textId="086DBFCD" w:rsidR="003802BD" w:rsidRPr="004F79DF" w:rsidRDefault="003802BD" w:rsidP="003802BD">
      <w:pPr>
        <w:rPr>
          <w:rFonts w:ascii="Arial" w:hAnsi="Arial" w:cs="Arial"/>
          <w:sz w:val="22"/>
          <w:szCs w:val="22"/>
        </w:rPr>
      </w:pPr>
      <w:r w:rsidRPr="004F79DF">
        <w:rPr>
          <w:rFonts w:ascii="Arial" w:hAnsi="Arial" w:cs="Arial"/>
          <w:sz w:val="22"/>
          <w:szCs w:val="22"/>
        </w:rPr>
        <w:t xml:space="preserve">The subsequent decision by the DfE </w:t>
      </w:r>
      <w:r w:rsidR="00B2040A">
        <w:rPr>
          <w:rFonts w:ascii="Arial" w:hAnsi="Arial" w:cs="Arial"/>
          <w:sz w:val="22"/>
          <w:szCs w:val="22"/>
        </w:rPr>
        <w:t>in 2015 to revoke approval for L</w:t>
      </w:r>
      <w:r w:rsidRPr="004F79DF">
        <w:rPr>
          <w:rFonts w:ascii="Arial" w:hAnsi="Arial" w:cs="Arial"/>
          <w:sz w:val="22"/>
          <w:szCs w:val="22"/>
        </w:rPr>
        <w:t>evel 3 qualifications that mainly focussed on personal skills</w:t>
      </w:r>
      <w:r w:rsidRPr="004F79DF">
        <w:rPr>
          <w:rFonts w:ascii="Arial" w:hAnsi="Arial"/>
          <w:sz w:val="22"/>
          <w:szCs w:val="22"/>
        </w:rPr>
        <w:t xml:space="preserve">, </w:t>
      </w:r>
      <w:r w:rsidRPr="004F79DF">
        <w:rPr>
          <w:rFonts w:ascii="Arial" w:hAnsi="Arial" w:cs="Arial"/>
          <w:sz w:val="22"/>
          <w:szCs w:val="22"/>
        </w:rPr>
        <w:t xml:space="preserve">led us to </w:t>
      </w:r>
      <w:r w:rsidR="00D172B6" w:rsidRPr="004F79DF">
        <w:rPr>
          <w:rFonts w:ascii="Arial" w:hAnsi="Arial" w:cs="Arial"/>
          <w:sz w:val="22"/>
          <w:szCs w:val="22"/>
        </w:rPr>
        <w:t xml:space="preserve">the situation </w:t>
      </w:r>
      <w:r w:rsidRPr="004F79DF">
        <w:rPr>
          <w:rFonts w:ascii="Arial" w:hAnsi="Arial" w:cs="Arial"/>
          <w:sz w:val="22"/>
          <w:szCs w:val="22"/>
        </w:rPr>
        <w:t>we now find ourselves</w:t>
      </w:r>
      <w:r w:rsidR="00D172B6" w:rsidRPr="004F79DF">
        <w:rPr>
          <w:rFonts w:ascii="Arial" w:hAnsi="Arial" w:cs="Arial"/>
          <w:sz w:val="22"/>
          <w:szCs w:val="22"/>
        </w:rPr>
        <w:t xml:space="preserve"> in, where only very low numbers of centres continue to deliver the ASDAN Wider Key Skills in England</w:t>
      </w:r>
      <w:r w:rsidRPr="004F79DF">
        <w:rPr>
          <w:rFonts w:ascii="Arial" w:hAnsi="Arial" w:cs="Arial"/>
          <w:sz w:val="22"/>
          <w:szCs w:val="22"/>
        </w:rPr>
        <w:t>.</w:t>
      </w:r>
    </w:p>
    <w:p w14:paraId="3DE331A8" w14:textId="77777777" w:rsidR="002F418F" w:rsidRPr="004F79DF" w:rsidRDefault="002F418F" w:rsidP="00F47D4B">
      <w:pPr>
        <w:rPr>
          <w:rFonts w:ascii="Arial" w:hAnsi="Arial"/>
          <w:sz w:val="22"/>
          <w:szCs w:val="22"/>
        </w:rPr>
      </w:pPr>
    </w:p>
    <w:p w14:paraId="4FF4DDFC" w14:textId="21BE4717" w:rsidR="00F47D4B" w:rsidRPr="004F79DF" w:rsidRDefault="002F418F" w:rsidP="00F47D4B">
      <w:pPr>
        <w:rPr>
          <w:rFonts w:ascii="Arial" w:hAnsi="Arial"/>
          <w:sz w:val="22"/>
          <w:szCs w:val="22"/>
        </w:rPr>
      </w:pPr>
      <w:r w:rsidRPr="004F79DF">
        <w:rPr>
          <w:rFonts w:ascii="Arial" w:hAnsi="Arial"/>
          <w:sz w:val="22"/>
          <w:szCs w:val="22"/>
        </w:rPr>
        <w:lastRenderedPageBreak/>
        <w:t>The</w:t>
      </w:r>
      <w:r w:rsidR="00C214A5" w:rsidRPr="004F79DF">
        <w:rPr>
          <w:rFonts w:ascii="Arial" w:hAnsi="Arial"/>
          <w:sz w:val="22"/>
          <w:szCs w:val="22"/>
        </w:rPr>
        <w:t>refore</w:t>
      </w:r>
      <w:r w:rsidR="00B2040A">
        <w:rPr>
          <w:rFonts w:ascii="Arial" w:hAnsi="Arial"/>
          <w:sz w:val="22"/>
          <w:szCs w:val="22"/>
        </w:rPr>
        <w:t>,</w:t>
      </w:r>
      <w:r w:rsidR="00C214A5" w:rsidRPr="004F79DF">
        <w:rPr>
          <w:rFonts w:ascii="Arial" w:hAnsi="Arial"/>
          <w:sz w:val="22"/>
          <w:szCs w:val="22"/>
        </w:rPr>
        <w:t xml:space="preserve"> a </w:t>
      </w:r>
      <w:r w:rsidR="00F47D4B" w:rsidRPr="004F79DF">
        <w:rPr>
          <w:rFonts w:ascii="Arial" w:hAnsi="Arial"/>
          <w:sz w:val="22"/>
          <w:szCs w:val="22"/>
        </w:rPr>
        <w:t xml:space="preserve">decision </w:t>
      </w:r>
      <w:r w:rsidR="00C214A5" w:rsidRPr="004F79DF">
        <w:rPr>
          <w:rFonts w:ascii="Arial" w:hAnsi="Arial"/>
          <w:sz w:val="22"/>
          <w:szCs w:val="22"/>
        </w:rPr>
        <w:t xml:space="preserve">has </w:t>
      </w:r>
      <w:r w:rsidR="00B2040A">
        <w:rPr>
          <w:rFonts w:ascii="Arial" w:hAnsi="Arial"/>
          <w:sz w:val="22"/>
          <w:szCs w:val="22"/>
        </w:rPr>
        <w:t>been made to not</w:t>
      </w:r>
      <w:r w:rsidR="005C5623" w:rsidRPr="004F79DF">
        <w:rPr>
          <w:rFonts w:ascii="Arial" w:hAnsi="Arial"/>
          <w:sz w:val="22"/>
          <w:szCs w:val="22"/>
        </w:rPr>
        <w:t xml:space="preserve"> extend </w:t>
      </w:r>
      <w:r w:rsidR="00D172B6" w:rsidRPr="004F79DF">
        <w:rPr>
          <w:rFonts w:ascii="Arial" w:hAnsi="Arial"/>
          <w:sz w:val="22"/>
          <w:szCs w:val="22"/>
        </w:rPr>
        <w:t>the Wider Key Skills Qualifications</w:t>
      </w:r>
      <w:r w:rsidR="00F47D4B" w:rsidRPr="004F79DF">
        <w:rPr>
          <w:rFonts w:ascii="Arial" w:hAnsi="Arial"/>
          <w:sz w:val="22"/>
          <w:szCs w:val="22"/>
        </w:rPr>
        <w:t xml:space="preserve">, </w:t>
      </w:r>
      <w:r w:rsidR="001D273B" w:rsidRPr="004F79DF">
        <w:rPr>
          <w:rFonts w:ascii="Arial" w:hAnsi="Arial"/>
          <w:sz w:val="22"/>
          <w:szCs w:val="22"/>
        </w:rPr>
        <w:t xml:space="preserve">at </w:t>
      </w:r>
      <w:r w:rsidR="00D172B6" w:rsidRPr="004F79DF">
        <w:rPr>
          <w:rFonts w:ascii="Arial" w:hAnsi="Arial"/>
          <w:sz w:val="22"/>
          <w:szCs w:val="22"/>
        </w:rPr>
        <w:t>all l</w:t>
      </w:r>
      <w:r w:rsidR="001D273B" w:rsidRPr="004F79DF">
        <w:rPr>
          <w:rFonts w:ascii="Arial" w:hAnsi="Arial"/>
          <w:sz w:val="22"/>
          <w:szCs w:val="22"/>
        </w:rPr>
        <w:t>evel</w:t>
      </w:r>
      <w:r w:rsidR="00D172B6" w:rsidRPr="004F79DF">
        <w:rPr>
          <w:rFonts w:ascii="Arial" w:hAnsi="Arial"/>
          <w:sz w:val="22"/>
          <w:szCs w:val="22"/>
        </w:rPr>
        <w:t>s</w:t>
      </w:r>
      <w:r w:rsidR="001D273B" w:rsidRPr="004F79DF">
        <w:rPr>
          <w:rFonts w:ascii="Arial" w:hAnsi="Arial"/>
          <w:sz w:val="22"/>
          <w:szCs w:val="22"/>
        </w:rPr>
        <w:t xml:space="preserve">, </w:t>
      </w:r>
      <w:r w:rsidR="00F47D4B" w:rsidRPr="004F79DF">
        <w:rPr>
          <w:rFonts w:ascii="Arial" w:hAnsi="Arial"/>
          <w:sz w:val="22"/>
          <w:szCs w:val="22"/>
        </w:rPr>
        <w:t xml:space="preserve">on the basis of </w:t>
      </w:r>
      <w:r w:rsidRPr="004F79DF">
        <w:rPr>
          <w:rFonts w:ascii="Arial" w:hAnsi="Arial"/>
          <w:sz w:val="22"/>
          <w:szCs w:val="22"/>
        </w:rPr>
        <w:t xml:space="preserve">the </w:t>
      </w:r>
      <w:r w:rsidR="00F47D4B" w:rsidRPr="004F79DF">
        <w:rPr>
          <w:rFonts w:ascii="Arial" w:hAnsi="Arial"/>
          <w:sz w:val="22"/>
          <w:szCs w:val="22"/>
        </w:rPr>
        <w:t xml:space="preserve">small numbers of </w:t>
      </w:r>
      <w:r w:rsidRPr="004F79DF">
        <w:rPr>
          <w:rFonts w:ascii="Arial" w:hAnsi="Arial"/>
          <w:sz w:val="22"/>
          <w:szCs w:val="22"/>
        </w:rPr>
        <w:t>candidates currently being registered.</w:t>
      </w:r>
      <w:r w:rsidR="00F47D4B" w:rsidRPr="004F79DF">
        <w:rPr>
          <w:rFonts w:ascii="Arial" w:hAnsi="Arial"/>
          <w:sz w:val="22"/>
          <w:szCs w:val="22"/>
        </w:rPr>
        <w:t xml:space="preserve"> </w:t>
      </w:r>
    </w:p>
    <w:p w14:paraId="7FF4F239" w14:textId="77777777" w:rsidR="00F47D4B" w:rsidRPr="004F79DF" w:rsidRDefault="00F47D4B" w:rsidP="00F47D4B">
      <w:pPr>
        <w:rPr>
          <w:rFonts w:ascii="Arial" w:hAnsi="Arial"/>
          <w:sz w:val="22"/>
          <w:szCs w:val="22"/>
        </w:rPr>
      </w:pPr>
    </w:p>
    <w:p w14:paraId="72FD6133" w14:textId="10FF5D49" w:rsidR="00F47D4B" w:rsidRPr="004F79DF" w:rsidRDefault="00B2040A" w:rsidP="00F47D4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Protecting the interests of l</w:t>
      </w:r>
      <w:r w:rsidR="00F47D4B" w:rsidRPr="004F79DF">
        <w:rPr>
          <w:rFonts w:ascii="Arial" w:hAnsi="Arial"/>
          <w:b/>
          <w:sz w:val="22"/>
          <w:szCs w:val="22"/>
        </w:rPr>
        <w:t>earners</w:t>
      </w:r>
    </w:p>
    <w:p w14:paraId="7D86E253" w14:textId="36A8D561" w:rsidR="00F47D4B" w:rsidRPr="004F79DF" w:rsidRDefault="00F47D4B" w:rsidP="00F47D4B">
      <w:pPr>
        <w:rPr>
          <w:rFonts w:ascii="Arial" w:hAnsi="Arial"/>
          <w:sz w:val="22"/>
          <w:szCs w:val="22"/>
        </w:rPr>
      </w:pPr>
      <w:r w:rsidRPr="004F79DF">
        <w:rPr>
          <w:rFonts w:ascii="Arial" w:hAnsi="Arial"/>
          <w:sz w:val="22"/>
          <w:szCs w:val="22"/>
        </w:rPr>
        <w:t>It is important to A</w:t>
      </w:r>
      <w:r w:rsidR="00B2040A">
        <w:rPr>
          <w:rFonts w:ascii="Arial" w:hAnsi="Arial"/>
          <w:sz w:val="22"/>
          <w:szCs w:val="22"/>
        </w:rPr>
        <w:t>SDAN, and a requirement of our conditions of r</w:t>
      </w:r>
      <w:r w:rsidRPr="004F79DF">
        <w:rPr>
          <w:rFonts w:ascii="Arial" w:hAnsi="Arial"/>
          <w:sz w:val="22"/>
          <w:szCs w:val="22"/>
        </w:rPr>
        <w:t>ecognition, to pro</w:t>
      </w:r>
      <w:r w:rsidR="00B2040A">
        <w:rPr>
          <w:rFonts w:ascii="Arial" w:hAnsi="Arial"/>
          <w:sz w:val="22"/>
          <w:szCs w:val="22"/>
        </w:rPr>
        <w:t>tect the interests of learners.</w:t>
      </w:r>
      <w:r w:rsidRPr="004F79DF">
        <w:rPr>
          <w:rFonts w:ascii="Arial" w:hAnsi="Arial"/>
          <w:sz w:val="22"/>
          <w:szCs w:val="22"/>
        </w:rPr>
        <w:t xml:space="preserve"> Learner</w:t>
      </w:r>
      <w:r w:rsidR="00B2040A">
        <w:rPr>
          <w:rFonts w:ascii="Arial" w:hAnsi="Arial"/>
          <w:sz w:val="22"/>
          <w:szCs w:val="22"/>
        </w:rPr>
        <w:t xml:space="preserve"> registrations</w:t>
      </w:r>
      <w:r w:rsidR="00C214A5" w:rsidRPr="004F79DF">
        <w:rPr>
          <w:rFonts w:ascii="Arial" w:hAnsi="Arial"/>
          <w:sz w:val="22"/>
          <w:szCs w:val="22"/>
        </w:rPr>
        <w:t xml:space="preserve"> can</w:t>
      </w:r>
      <w:r w:rsidR="00661A8B" w:rsidRPr="004F79DF">
        <w:rPr>
          <w:rFonts w:ascii="Arial" w:hAnsi="Arial"/>
          <w:sz w:val="22"/>
          <w:szCs w:val="22"/>
        </w:rPr>
        <w:t xml:space="preserve"> be purchased </w:t>
      </w:r>
      <w:r w:rsidR="005B2479" w:rsidRPr="004F79DF">
        <w:rPr>
          <w:rFonts w:ascii="Arial" w:hAnsi="Arial"/>
          <w:sz w:val="22"/>
          <w:szCs w:val="22"/>
        </w:rPr>
        <w:t>until 31 December 2018</w:t>
      </w:r>
      <w:r w:rsidR="00661A8B" w:rsidRPr="004F79DF">
        <w:rPr>
          <w:rFonts w:ascii="Arial" w:hAnsi="Arial"/>
          <w:sz w:val="22"/>
          <w:szCs w:val="22"/>
        </w:rPr>
        <w:t xml:space="preserve">, and moderations booked up until </w:t>
      </w:r>
      <w:r w:rsidR="00D172B6" w:rsidRPr="004F79DF">
        <w:rPr>
          <w:rFonts w:ascii="Arial" w:hAnsi="Arial"/>
          <w:sz w:val="22"/>
          <w:szCs w:val="22"/>
        </w:rPr>
        <w:t xml:space="preserve">30 November </w:t>
      </w:r>
      <w:r w:rsidR="00661A8B" w:rsidRPr="004F79DF">
        <w:rPr>
          <w:rFonts w:ascii="Arial" w:hAnsi="Arial"/>
          <w:sz w:val="22"/>
          <w:szCs w:val="22"/>
        </w:rPr>
        <w:t>20</w:t>
      </w:r>
      <w:r w:rsidR="004F4F21" w:rsidRPr="004F79DF">
        <w:rPr>
          <w:rFonts w:ascii="Arial" w:hAnsi="Arial"/>
          <w:sz w:val="22"/>
          <w:szCs w:val="22"/>
        </w:rPr>
        <w:t>19</w:t>
      </w:r>
      <w:r w:rsidRPr="004F79DF">
        <w:rPr>
          <w:rFonts w:ascii="Arial" w:hAnsi="Arial"/>
          <w:sz w:val="22"/>
          <w:szCs w:val="22"/>
        </w:rPr>
        <w:t>.</w:t>
      </w:r>
    </w:p>
    <w:p w14:paraId="3AA593A5" w14:textId="77777777" w:rsidR="00661A8B" w:rsidRPr="004F79DF" w:rsidRDefault="00661A8B" w:rsidP="00F47D4B">
      <w:pPr>
        <w:rPr>
          <w:rFonts w:ascii="Arial" w:hAnsi="Arial"/>
          <w:sz w:val="22"/>
          <w:szCs w:val="22"/>
        </w:rPr>
      </w:pPr>
    </w:p>
    <w:p w14:paraId="7D1E06C4" w14:textId="77777777" w:rsidR="00661A8B" w:rsidRPr="004F79DF" w:rsidRDefault="00661A8B" w:rsidP="00F47D4B">
      <w:pPr>
        <w:rPr>
          <w:rFonts w:ascii="Arial" w:hAnsi="Arial"/>
          <w:b/>
          <w:sz w:val="22"/>
          <w:szCs w:val="22"/>
        </w:rPr>
      </w:pPr>
      <w:r w:rsidRPr="004F79DF">
        <w:rPr>
          <w:rFonts w:ascii="Arial" w:hAnsi="Arial"/>
          <w:b/>
          <w:sz w:val="22"/>
          <w:szCs w:val="22"/>
        </w:rPr>
        <w:t>Alternative ASDAN products</w:t>
      </w:r>
    </w:p>
    <w:p w14:paraId="03F687A4" w14:textId="171019E1" w:rsidR="00661A8B" w:rsidRPr="004F79DF" w:rsidRDefault="00661A8B">
      <w:pPr>
        <w:rPr>
          <w:rFonts w:ascii="Arial" w:hAnsi="Arial"/>
          <w:sz w:val="22"/>
          <w:szCs w:val="22"/>
        </w:rPr>
      </w:pPr>
      <w:r w:rsidRPr="004F79DF">
        <w:rPr>
          <w:rFonts w:ascii="Arial" w:hAnsi="Arial"/>
          <w:sz w:val="22"/>
          <w:szCs w:val="22"/>
        </w:rPr>
        <w:t xml:space="preserve">ASDAN will continue to offer the Awards and Certificates in </w:t>
      </w:r>
      <w:r w:rsidR="00D172B6" w:rsidRPr="004F79DF">
        <w:rPr>
          <w:rFonts w:ascii="Arial" w:hAnsi="Arial"/>
          <w:sz w:val="22"/>
          <w:szCs w:val="22"/>
        </w:rPr>
        <w:t xml:space="preserve">Personal Effectiveness </w:t>
      </w:r>
      <w:r w:rsidR="00AB4371" w:rsidRPr="004F79DF">
        <w:rPr>
          <w:rFonts w:ascii="Arial" w:hAnsi="Arial"/>
          <w:sz w:val="22"/>
          <w:szCs w:val="22"/>
        </w:rPr>
        <w:t>(</w:t>
      </w:r>
      <w:r w:rsidR="00B2040A">
        <w:rPr>
          <w:rFonts w:ascii="Arial" w:hAnsi="Arial"/>
          <w:sz w:val="22"/>
          <w:szCs w:val="22"/>
        </w:rPr>
        <w:t>AoPE and CoPE L</w:t>
      </w:r>
      <w:r w:rsidR="00D172B6" w:rsidRPr="004F79DF">
        <w:rPr>
          <w:rFonts w:ascii="Arial" w:hAnsi="Arial"/>
          <w:sz w:val="22"/>
          <w:szCs w:val="22"/>
        </w:rPr>
        <w:t>evels 1 to 3</w:t>
      </w:r>
      <w:r w:rsidR="00AB4371" w:rsidRPr="004F79DF">
        <w:rPr>
          <w:rFonts w:ascii="Arial" w:hAnsi="Arial"/>
          <w:sz w:val="22"/>
          <w:szCs w:val="22"/>
        </w:rPr>
        <w:t>), both of whi</w:t>
      </w:r>
      <w:r w:rsidR="00B2040A">
        <w:rPr>
          <w:rFonts w:ascii="Arial" w:hAnsi="Arial"/>
          <w:sz w:val="22"/>
          <w:szCs w:val="22"/>
        </w:rPr>
        <w:t>ch carry UCAS tariff points at L</w:t>
      </w:r>
      <w:r w:rsidR="00AB4371" w:rsidRPr="004F79DF">
        <w:rPr>
          <w:rFonts w:ascii="Arial" w:hAnsi="Arial"/>
          <w:sz w:val="22"/>
          <w:szCs w:val="22"/>
        </w:rPr>
        <w:t>evel 3</w:t>
      </w:r>
      <w:r w:rsidRPr="004F79DF">
        <w:rPr>
          <w:rFonts w:ascii="Arial" w:hAnsi="Arial"/>
          <w:sz w:val="22"/>
          <w:szCs w:val="22"/>
        </w:rPr>
        <w:t>.</w:t>
      </w:r>
      <w:r w:rsidR="00B2040A">
        <w:rPr>
          <w:rFonts w:ascii="Arial" w:hAnsi="Arial"/>
          <w:sz w:val="22"/>
          <w:szCs w:val="22"/>
        </w:rPr>
        <w:t xml:space="preserve"> Units in Planning and reviewing learning; and Team w</w:t>
      </w:r>
      <w:r w:rsidR="004F79DF">
        <w:rPr>
          <w:rFonts w:ascii="Arial" w:hAnsi="Arial"/>
          <w:sz w:val="22"/>
          <w:szCs w:val="22"/>
        </w:rPr>
        <w:t>orking are al</w:t>
      </w:r>
      <w:r w:rsidR="00AB4371" w:rsidRPr="004F79DF">
        <w:rPr>
          <w:rFonts w:ascii="Arial" w:hAnsi="Arial"/>
          <w:sz w:val="22"/>
          <w:szCs w:val="22"/>
        </w:rPr>
        <w:t>so available through ASDAN’s E</w:t>
      </w:r>
      <w:r w:rsidR="00B2040A">
        <w:rPr>
          <w:rFonts w:ascii="Arial" w:hAnsi="Arial"/>
          <w:sz w:val="22"/>
          <w:szCs w:val="22"/>
        </w:rPr>
        <w:t>mployability qualifications at L</w:t>
      </w:r>
      <w:r w:rsidR="00AB4371" w:rsidRPr="004F79DF">
        <w:rPr>
          <w:rFonts w:ascii="Arial" w:hAnsi="Arial"/>
          <w:sz w:val="22"/>
          <w:szCs w:val="22"/>
        </w:rPr>
        <w:t>evels 1 and 2.</w:t>
      </w:r>
      <w:bookmarkStart w:id="0" w:name="_GoBack"/>
      <w:bookmarkEnd w:id="0"/>
    </w:p>
    <w:sectPr w:rsidR="00661A8B" w:rsidRPr="004F79DF" w:rsidSect="00133F3F">
      <w:headerReference w:type="default" r:id="rId9"/>
      <w:footerReference w:type="default" r:id="rId10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4CD3A" w14:textId="77777777" w:rsidR="00F47D4B" w:rsidRDefault="00F47D4B" w:rsidP="002568EC">
      <w:r>
        <w:separator/>
      </w:r>
    </w:p>
  </w:endnote>
  <w:endnote w:type="continuationSeparator" w:id="0">
    <w:p w14:paraId="013F5C2C" w14:textId="77777777" w:rsidR="00F47D4B" w:rsidRDefault="00F47D4B" w:rsidP="0025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503EC" w14:textId="77777777" w:rsidR="002568EC" w:rsidRPr="002568EC" w:rsidRDefault="00133F3F" w:rsidP="002568EC">
    <w:pPr>
      <w:pStyle w:val="Footer"/>
      <w:jc w:val="right"/>
      <w:rPr>
        <w:color w:val="404040" w:themeColor="text1" w:themeTint="BF"/>
      </w:rPr>
    </w:pPr>
    <w:r>
      <w:rPr>
        <w:rFonts w:ascii="Arial" w:hAnsi="Arial"/>
        <w:color w:val="404040" w:themeColor="text1" w:themeTint="BF"/>
        <w:sz w:val="22"/>
        <w:szCs w:val="22"/>
      </w:rPr>
      <w:drawing>
        <wp:anchor distT="0" distB="0" distL="114300" distR="114300" simplePos="0" relativeHeight="251658240" behindDoc="1" locked="0" layoutInCell="1" allowOverlap="1" wp14:anchorId="4253E5F7" wp14:editId="27AA111E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E4A90" w14:textId="77777777" w:rsidR="00F47D4B" w:rsidRDefault="00F47D4B" w:rsidP="002568EC">
      <w:r>
        <w:separator/>
      </w:r>
    </w:p>
  </w:footnote>
  <w:footnote w:type="continuationSeparator" w:id="0">
    <w:p w14:paraId="53C7F2CC" w14:textId="77777777" w:rsidR="00F47D4B" w:rsidRDefault="00F47D4B" w:rsidP="002568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C6B73" w14:textId="77777777" w:rsidR="00F47D4B" w:rsidRPr="00C10365" w:rsidRDefault="00F47D4B" w:rsidP="00F47D4B">
    <w:pPr>
      <w:pStyle w:val="Heading2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sz w:val="36"/>
        <w:szCs w:val="36"/>
      </w:rPr>
      <w:t>C</w:t>
    </w:r>
    <w:r w:rsidRPr="00C10365">
      <w:rPr>
        <w:rFonts w:asciiTheme="majorHAnsi" w:hAnsiTheme="majorHAnsi"/>
        <w:sz w:val="36"/>
        <w:szCs w:val="36"/>
      </w:rPr>
      <w:t xml:space="preserve">ommunication </w:t>
    </w:r>
    <w:r>
      <w:rPr>
        <w:rFonts w:asciiTheme="majorHAnsi" w:hAnsiTheme="majorHAnsi"/>
        <w:sz w:val="36"/>
        <w:szCs w:val="36"/>
      </w:rPr>
      <w:t>Notice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1DA"/>
    <w:multiLevelType w:val="hybridMultilevel"/>
    <w:tmpl w:val="6B2E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529C0"/>
    <w:multiLevelType w:val="hybridMultilevel"/>
    <w:tmpl w:val="DA7A2A04"/>
    <w:lvl w:ilvl="0" w:tplc="BBBED8EC">
      <w:start w:val="1"/>
      <w:numFmt w:val="bullet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B"/>
    <w:rsid w:val="00045DCA"/>
    <w:rsid w:val="000A7B5A"/>
    <w:rsid w:val="000E62BB"/>
    <w:rsid w:val="00133F3F"/>
    <w:rsid w:val="00145FFF"/>
    <w:rsid w:val="00186038"/>
    <w:rsid w:val="001D273B"/>
    <w:rsid w:val="00250A72"/>
    <w:rsid w:val="002568EC"/>
    <w:rsid w:val="002F418F"/>
    <w:rsid w:val="00331EA7"/>
    <w:rsid w:val="00370531"/>
    <w:rsid w:val="003802BD"/>
    <w:rsid w:val="003D35B6"/>
    <w:rsid w:val="00422C92"/>
    <w:rsid w:val="004759CC"/>
    <w:rsid w:val="00493AAA"/>
    <w:rsid w:val="004E7E56"/>
    <w:rsid w:val="004F4F21"/>
    <w:rsid w:val="004F79DF"/>
    <w:rsid w:val="00523231"/>
    <w:rsid w:val="00524437"/>
    <w:rsid w:val="00543141"/>
    <w:rsid w:val="005B2479"/>
    <w:rsid w:val="005C5623"/>
    <w:rsid w:val="00620C7B"/>
    <w:rsid w:val="006347D8"/>
    <w:rsid w:val="00661A8B"/>
    <w:rsid w:val="00672573"/>
    <w:rsid w:val="0079162F"/>
    <w:rsid w:val="009833EA"/>
    <w:rsid w:val="009F2F1F"/>
    <w:rsid w:val="00A3473B"/>
    <w:rsid w:val="00A40052"/>
    <w:rsid w:val="00A53ED6"/>
    <w:rsid w:val="00AB4371"/>
    <w:rsid w:val="00AC3F58"/>
    <w:rsid w:val="00B2040A"/>
    <w:rsid w:val="00B25577"/>
    <w:rsid w:val="00BC0000"/>
    <w:rsid w:val="00C214A5"/>
    <w:rsid w:val="00C32A13"/>
    <w:rsid w:val="00C43F82"/>
    <w:rsid w:val="00C44115"/>
    <w:rsid w:val="00C81A8A"/>
    <w:rsid w:val="00C81F33"/>
    <w:rsid w:val="00CF6405"/>
    <w:rsid w:val="00D172B6"/>
    <w:rsid w:val="00D33FB6"/>
    <w:rsid w:val="00D367D3"/>
    <w:rsid w:val="00D84C05"/>
    <w:rsid w:val="00D940B9"/>
    <w:rsid w:val="00DC6F32"/>
    <w:rsid w:val="00E11D0D"/>
    <w:rsid w:val="00E37BB4"/>
    <w:rsid w:val="00E44E83"/>
    <w:rsid w:val="00E80DF1"/>
    <w:rsid w:val="00ED31D7"/>
    <w:rsid w:val="00F47D4B"/>
    <w:rsid w:val="00F66659"/>
    <w:rsid w:val="00F8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63D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4B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F47D4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7D4B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7D4B"/>
    <w:rPr>
      <w:rFonts w:ascii="Times New Roman" w:eastAsia="Times New Roman" w:hAnsi="Times New Roman" w:cs="Times New Roman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F47D4B"/>
    <w:rPr>
      <w:rFonts w:ascii="Arial" w:eastAsia="Times New Roman" w:hAnsi="Arial" w:cs="Arial"/>
      <w:b/>
      <w:bCs/>
      <w:noProof/>
      <w:sz w:val="20"/>
    </w:rPr>
  </w:style>
  <w:style w:type="character" w:styleId="Hyperlink">
    <w:name w:val="Hyperlink"/>
    <w:semiHidden/>
    <w:rsid w:val="00F47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D4B"/>
    <w:pPr>
      <w:ind w:left="720"/>
      <w:contextualSpacing/>
    </w:pPr>
  </w:style>
  <w:style w:type="paragraph" w:customStyle="1" w:styleId="DfESBullets">
    <w:name w:val="DfESBullets"/>
    <w:basedOn w:val="Normal"/>
    <w:rsid w:val="003802BD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</w:pPr>
    <w:rPr>
      <w:rFonts w:ascii="Arial" w:hAnsi="Arial"/>
      <w:noProof w:val="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D4B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F47D4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7D4B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7D4B"/>
    <w:rPr>
      <w:rFonts w:ascii="Times New Roman" w:eastAsia="Times New Roman" w:hAnsi="Times New Roman" w:cs="Times New Roman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F47D4B"/>
    <w:rPr>
      <w:rFonts w:ascii="Arial" w:eastAsia="Times New Roman" w:hAnsi="Arial" w:cs="Arial"/>
      <w:b/>
      <w:bCs/>
      <w:noProof/>
      <w:sz w:val="20"/>
    </w:rPr>
  </w:style>
  <w:style w:type="character" w:styleId="Hyperlink">
    <w:name w:val="Hyperlink"/>
    <w:semiHidden/>
    <w:rsid w:val="00F47D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D4B"/>
    <w:pPr>
      <w:ind w:left="720"/>
      <w:contextualSpacing/>
    </w:pPr>
  </w:style>
  <w:style w:type="paragraph" w:customStyle="1" w:styleId="DfESBullets">
    <w:name w:val="DfESBullets"/>
    <w:basedOn w:val="Normal"/>
    <w:rsid w:val="003802BD"/>
    <w:pPr>
      <w:widowControl w:val="0"/>
      <w:numPr>
        <w:numId w:val="2"/>
      </w:numPr>
      <w:overflowPunct w:val="0"/>
      <w:autoSpaceDE w:val="0"/>
      <w:autoSpaceDN w:val="0"/>
      <w:adjustRightInd w:val="0"/>
      <w:spacing w:after="240"/>
    </w:pPr>
    <w:rPr>
      <w:rFonts w:ascii="Arial" w:hAnsi="Arial"/>
      <w:noProof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86543-EF7B-D842-B464-FBFFD573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ASDAN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King</dc:creator>
  <cp:lastModifiedBy>Barry McCarthy</cp:lastModifiedBy>
  <cp:revision>2</cp:revision>
  <dcterms:created xsi:type="dcterms:W3CDTF">2018-09-06T12:12:00Z</dcterms:created>
  <dcterms:modified xsi:type="dcterms:W3CDTF">2018-09-06T12:12:00Z</dcterms:modified>
</cp:coreProperties>
</file>