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4B" w:rsidRPr="00C10365" w:rsidRDefault="00F47D4B" w:rsidP="00F47D4B">
      <w:pPr>
        <w:pStyle w:val="Heading2"/>
        <w:rPr>
          <w:rFonts w:asciiTheme="majorHAnsi" w:hAnsiTheme="majorHAnsi"/>
          <w:sz w:val="24"/>
        </w:rPr>
      </w:pPr>
      <w:r w:rsidRPr="00C10365">
        <w:rPr>
          <w:rFonts w:asciiTheme="majorHAnsi" w:hAnsiTheme="majorHAnsi"/>
          <w:sz w:val="24"/>
        </w:rPr>
        <w:t xml:space="preserve">Subject: </w:t>
      </w:r>
      <w:r w:rsidRPr="00803B6A">
        <w:rPr>
          <w:rFonts w:asciiTheme="majorHAnsi" w:hAnsiTheme="majorHAnsi"/>
          <w:b w:val="0"/>
          <w:sz w:val="24"/>
        </w:rPr>
        <w:t xml:space="preserve">Withdrawal </w:t>
      </w:r>
      <w:r w:rsidRPr="00B33872">
        <w:rPr>
          <w:rFonts w:asciiTheme="majorHAnsi" w:hAnsiTheme="majorHAnsi"/>
          <w:b w:val="0"/>
          <w:sz w:val="24"/>
        </w:rPr>
        <w:t xml:space="preserve">of </w:t>
      </w:r>
      <w:r>
        <w:rPr>
          <w:rFonts w:asciiTheme="majorHAnsi" w:hAnsiTheme="majorHAnsi"/>
          <w:b w:val="0"/>
          <w:sz w:val="24"/>
        </w:rPr>
        <w:t>Wider key Skills Level 4</w:t>
      </w:r>
    </w:p>
    <w:p w:rsidR="00F47D4B" w:rsidRPr="00C10365" w:rsidRDefault="00F47D4B" w:rsidP="00F47D4B">
      <w:pPr>
        <w:rPr>
          <w:rFonts w:asciiTheme="majorHAnsi" w:hAnsiTheme="majorHAnsi" w:cs="Arial"/>
          <w:b/>
          <w:bCs/>
        </w:rPr>
      </w:pPr>
      <w:r w:rsidRPr="00C10365">
        <w:rPr>
          <w:rFonts w:asciiTheme="majorHAnsi" w:hAnsiTheme="majorHAnsi" w:cs="Arial"/>
          <w:b/>
          <w:bCs/>
        </w:rPr>
        <w:t xml:space="preserve">Date: </w:t>
      </w:r>
      <w:r w:rsidRPr="00F47D4B">
        <w:rPr>
          <w:rFonts w:asciiTheme="majorHAnsi" w:hAnsiTheme="majorHAnsi" w:cs="Arial"/>
          <w:bCs/>
        </w:rPr>
        <w:t>01</w:t>
      </w:r>
      <w:r w:rsidRPr="00B33872">
        <w:rPr>
          <w:rFonts w:asciiTheme="majorHAnsi" w:hAnsiTheme="majorHAnsi" w:cs="Arial"/>
          <w:bCs/>
        </w:rPr>
        <w:t>/</w:t>
      </w:r>
      <w:r>
        <w:rPr>
          <w:rFonts w:asciiTheme="majorHAnsi" w:hAnsiTheme="majorHAnsi" w:cs="Arial"/>
          <w:bCs/>
        </w:rPr>
        <w:t>09</w:t>
      </w:r>
      <w:r w:rsidRPr="00B33872">
        <w:rPr>
          <w:rFonts w:asciiTheme="majorHAnsi" w:hAnsiTheme="majorHAnsi" w:cs="Arial"/>
          <w:bCs/>
        </w:rPr>
        <w:t>/</w:t>
      </w:r>
      <w:r>
        <w:rPr>
          <w:rFonts w:asciiTheme="majorHAnsi" w:hAnsiTheme="majorHAnsi" w:cs="Arial"/>
          <w:bCs/>
        </w:rPr>
        <w:t>2016</w:t>
      </w:r>
    </w:p>
    <w:p w:rsidR="00F47D4B" w:rsidRPr="00C10365" w:rsidRDefault="00F47D4B" w:rsidP="00F47D4B">
      <w:pPr>
        <w:rPr>
          <w:rFonts w:asciiTheme="majorHAnsi" w:hAnsiTheme="majorHAnsi" w:cs="Arial"/>
          <w:b/>
          <w:bCs/>
        </w:rPr>
      </w:pPr>
      <w:r w:rsidRPr="00C10365">
        <w:rPr>
          <w:rFonts w:asciiTheme="majorHAnsi" w:hAnsiTheme="majorHAnsi" w:cs="Arial"/>
          <w:b/>
          <w:bCs/>
        </w:rPr>
        <w:t xml:space="preserve">Created by: </w:t>
      </w:r>
      <w:r>
        <w:rPr>
          <w:rFonts w:asciiTheme="majorHAnsi" w:hAnsiTheme="majorHAnsi" w:cs="Arial"/>
          <w:bCs/>
        </w:rPr>
        <w:t>QA</w:t>
      </w:r>
    </w:p>
    <w:p w:rsidR="00F47D4B" w:rsidRPr="00C10365" w:rsidRDefault="00F47D4B" w:rsidP="00F47D4B">
      <w:pPr>
        <w:rPr>
          <w:rFonts w:asciiTheme="majorHAnsi" w:hAnsiTheme="majorHAnsi" w:cs="Arial"/>
          <w:b/>
          <w:bCs/>
        </w:rPr>
      </w:pPr>
      <w:r w:rsidRPr="00C10365">
        <w:rPr>
          <w:rFonts w:asciiTheme="majorHAnsi" w:hAnsiTheme="majorHAnsi" w:cs="Arial"/>
          <w:b/>
          <w:bCs/>
        </w:rPr>
        <w:t xml:space="preserve">Version: </w:t>
      </w:r>
      <w:r w:rsidRPr="00C70A90">
        <w:rPr>
          <w:rFonts w:asciiTheme="majorHAnsi" w:hAnsiTheme="majorHAnsi" w:cs="Arial"/>
          <w:bCs/>
        </w:rPr>
        <w:t>1.0</w:t>
      </w:r>
      <w:r w:rsidR="00331EA7">
        <w:rPr>
          <w:rFonts w:asciiTheme="majorHAnsi" w:hAnsiTheme="majorHAnsi" w:cs="Arial"/>
          <w:bCs/>
        </w:rPr>
        <w:t xml:space="preserve"> </w:t>
      </w:r>
      <w:bookmarkStart w:id="0" w:name="_GoBack"/>
      <w:bookmarkEnd w:id="0"/>
    </w:p>
    <w:p w:rsidR="00F47D4B" w:rsidRPr="00C10365" w:rsidRDefault="00F47D4B" w:rsidP="00F47D4B">
      <w:pPr>
        <w:rPr>
          <w:rFonts w:asciiTheme="majorHAnsi" w:hAnsiTheme="majorHAnsi" w:cs="Arial"/>
        </w:rPr>
      </w:pPr>
      <w:r w:rsidRPr="00C10365">
        <w:rPr>
          <w:rFonts w:asciiTheme="majorHAnsi" w:hAnsiTheme="majorHAnsi" w:cs="Arial"/>
        </w:rPr>
        <w:t>_____________________________________________________________________</w:t>
      </w:r>
    </w:p>
    <w:p w:rsidR="00F47D4B" w:rsidRPr="00C10365" w:rsidRDefault="00F47D4B" w:rsidP="00F47D4B">
      <w:pPr>
        <w:rPr>
          <w:rFonts w:asciiTheme="majorHAnsi" w:hAnsiTheme="majorHAnsi" w:cs="Arial"/>
        </w:rPr>
      </w:pPr>
    </w:p>
    <w:p w:rsidR="00F47D4B" w:rsidRDefault="00F47D4B" w:rsidP="00F47D4B">
      <w:pPr>
        <w:pStyle w:val="Heading1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Withdrawal Notice: This Communication notice relates to the withdrawal of the following Wider Key Skills Qualifications: </w:t>
      </w:r>
    </w:p>
    <w:p w:rsidR="00F47D4B" w:rsidRPr="007E6C0F" w:rsidRDefault="00F47D4B" w:rsidP="00F47D4B">
      <w:pPr>
        <w:ind w:left="720"/>
        <w:rPr>
          <w:rFonts w:ascii="Calibri" w:hAnsi="Calibri" w:cs="Arial"/>
        </w:rPr>
      </w:pPr>
      <w:r w:rsidRPr="007E6C0F">
        <w:rPr>
          <w:rFonts w:ascii="Calibri" w:hAnsi="Calibri" w:cs="Arial"/>
        </w:rPr>
        <w:t xml:space="preserve">ASDAN </w:t>
      </w:r>
      <w:r>
        <w:rPr>
          <w:rFonts w:ascii="Calibri" w:hAnsi="Calibri" w:cs="Arial"/>
        </w:rPr>
        <w:t xml:space="preserve">Key Skills in Improving own Learning and Performance </w:t>
      </w:r>
      <w:r w:rsidRPr="007E6C0F">
        <w:rPr>
          <w:rFonts w:ascii="Calibri" w:hAnsi="Calibri" w:cs="Arial"/>
        </w:rPr>
        <w:t xml:space="preserve">Level </w:t>
      </w:r>
      <w:r>
        <w:rPr>
          <w:rFonts w:ascii="Calibri" w:hAnsi="Calibri" w:cs="Arial"/>
        </w:rPr>
        <w:t>4</w:t>
      </w:r>
      <w:r w:rsidRPr="007E6C0F">
        <w:rPr>
          <w:rFonts w:ascii="Calibri" w:hAnsi="Calibri" w:cs="Arial"/>
        </w:rPr>
        <w:t xml:space="preserve"> (</w:t>
      </w:r>
      <w:r w:rsidRPr="00F47D4B">
        <w:rPr>
          <w:rFonts w:ascii="Calibri" w:hAnsi="Calibri" w:cs="Arial"/>
        </w:rPr>
        <w:t>100/3798/6</w:t>
      </w:r>
      <w:r w:rsidRPr="007E6C0F">
        <w:rPr>
          <w:rFonts w:ascii="Calibri" w:hAnsi="Calibri" w:cs="Arial"/>
        </w:rPr>
        <w:t>)</w:t>
      </w:r>
    </w:p>
    <w:p w:rsidR="00F47D4B" w:rsidRPr="007E6C0F" w:rsidRDefault="00F47D4B" w:rsidP="00F47D4B">
      <w:pPr>
        <w:ind w:left="720"/>
        <w:rPr>
          <w:rFonts w:ascii="Calibri" w:hAnsi="Calibri" w:cs="Arial"/>
        </w:rPr>
      </w:pPr>
      <w:r w:rsidRPr="007E6C0F">
        <w:rPr>
          <w:rFonts w:ascii="Calibri" w:hAnsi="Calibri" w:cs="Arial"/>
        </w:rPr>
        <w:t xml:space="preserve">ASDAN </w:t>
      </w:r>
      <w:r w:rsidR="000A7B5A">
        <w:rPr>
          <w:rFonts w:ascii="Calibri" w:hAnsi="Calibri" w:cs="Arial"/>
        </w:rPr>
        <w:t xml:space="preserve">Key Skills in Working with Others </w:t>
      </w:r>
      <w:r w:rsidRPr="007E6C0F">
        <w:rPr>
          <w:rFonts w:ascii="Calibri" w:hAnsi="Calibri" w:cs="Arial"/>
        </w:rPr>
        <w:t xml:space="preserve">Level </w:t>
      </w:r>
      <w:r>
        <w:rPr>
          <w:rFonts w:ascii="Calibri" w:hAnsi="Calibri" w:cs="Arial"/>
        </w:rPr>
        <w:t>4</w:t>
      </w:r>
      <w:r w:rsidRPr="007E6C0F">
        <w:rPr>
          <w:rFonts w:ascii="Calibri" w:hAnsi="Calibri" w:cs="Arial"/>
        </w:rPr>
        <w:t xml:space="preserve"> (</w:t>
      </w:r>
      <w:r w:rsidR="000A7B5A" w:rsidRPr="000A7B5A">
        <w:rPr>
          <w:rFonts w:ascii="Calibri" w:hAnsi="Calibri" w:cs="Arial"/>
        </w:rPr>
        <w:t>100/3794/9</w:t>
      </w:r>
      <w:r w:rsidRPr="007E6C0F">
        <w:rPr>
          <w:rFonts w:ascii="Calibri" w:hAnsi="Calibri" w:cs="Arial"/>
        </w:rPr>
        <w:t>)</w:t>
      </w:r>
    </w:p>
    <w:p w:rsidR="00F47D4B" w:rsidRPr="00803B6A" w:rsidRDefault="00F47D4B" w:rsidP="000A7B5A">
      <w:pPr>
        <w:ind w:left="720"/>
      </w:pPr>
      <w:r w:rsidRPr="007E6C0F">
        <w:rPr>
          <w:rFonts w:ascii="Calibri" w:hAnsi="Calibri" w:cs="Arial"/>
        </w:rPr>
        <w:t xml:space="preserve">ASDAN </w:t>
      </w:r>
      <w:r w:rsidR="000A7B5A">
        <w:rPr>
          <w:rFonts w:ascii="Calibri" w:hAnsi="Calibri" w:cs="Arial"/>
        </w:rPr>
        <w:t>Key Skills in Problem Solving Level 4 (</w:t>
      </w:r>
      <w:r w:rsidR="000A7B5A" w:rsidRPr="000A7B5A">
        <w:rPr>
          <w:rFonts w:ascii="Calibri" w:hAnsi="Calibri" w:cs="Arial"/>
        </w:rPr>
        <w:t>100/3802/4</w:t>
      </w:r>
      <w:r w:rsidR="000A7B5A">
        <w:rPr>
          <w:rFonts w:ascii="Calibri" w:hAnsi="Calibri" w:cs="Arial"/>
        </w:rPr>
        <w:t>)</w:t>
      </w:r>
    </w:p>
    <w:p w:rsidR="00F47D4B" w:rsidRDefault="00F47D4B" w:rsidP="00F47D4B">
      <w:pPr>
        <w:pStyle w:val="Heading1"/>
        <w:rPr>
          <w:rFonts w:asciiTheme="majorHAnsi" w:hAnsiTheme="majorHAnsi" w:cs="Arial"/>
        </w:rPr>
      </w:pPr>
    </w:p>
    <w:p w:rsidR="00F47D4B" w:rsidRPr="00C10365" w:rsidRDefault="00F47D4B" w:rsidP="00F47D4B">
      <w:pPr>
        <w:pStyle w:val="Heading2"/>
        <w:rPr>
          <w:rFonts w:asciiTheme="majorHAnsi" w:hAnsiTheme="majorHAnsi"/>
          <w:sz w:val="24"/>
        </w:rPr>
      </w:pPr>
      <w:r w:rsidRPr="00C10365">
        <w:rPr>
          <w:rFonts w:asciiTheme="majorHAnsi" w:hAnsiTheme="majorHAnsi"/>
          <w:sz w:val="24"/>
        </w:rPr>
        <w:t xml:space="preserve">Key Dates </w:t>
      </w:r>
    </w:p>
    <w:p w:rsidR="00F47D4B" w:rsidRDefault="00F47D4B" w:rsidP="00F47D4B">
      <w:pPr>
        <w:rPr>
          <w:rFonts w:asciiTheme="majorHAnsi" w:hAnsiTheme="majorHAnsi"/>
        </w:rPr>
      </w:pPr>
      <w:r w:rsidRPr="00F13374">
        <w:rPr>
          <w:rFonts w:asciiTheme="majorHAnsi" w:hAnsiTheme="majorHAnsi"/>
        </w:rPr>
        <w:t xml:space="preserve">Final candidate </w:t>
      </w:r>
      <w:r>
        <w:rPr>
          <w:rFonts w:asciiTheme="majorHAnsi" w:hAnsiTheme="majorHAnsi"/>
        </w:rPr>
        <w:t xml:space="preserve">“number” </w:t>
      </w:r>
      <w:r w:rsidRPr="00F13374">
        <w:rPr>
          <w:rFonts w:asciiTheme="majorHAnsi" w:hAnsiTheme="majorHAnsi"/>
        </w:rPr>
        <w:t>registration (C</w:t>
      </w:r>
      <w:r w:rsidR="00A40052">
        <w:rPr>
          <w:rFonts w:asciiTheme="majorHAnsi" w:hAnsiTheme="majorHAnsi"/>
        </w:rPr>
        <w:t>AN</w:t>
      </w:r>
      <w:r w:rsidRPr="00F13374">
        <w:rPr>
          <w:rFonts w:asciiTheme="majorHAnsi" w:hAnsiTheme="majorHAnsi"/>
        </w:rPr>
        <w:t xml:space="preserve">a) will be </w:t>
      </w:r>
      <w:r w:rsidR="00A40052">
        <w:rPr>
          <w:rFonts w:asciiTheme="majorHAnsi" w:hAnsiTheme="majorHAnsi"/>
        </w:rPr>
        <w:t xml:space="preserve">September </w:t>
      </w:r>
      <w:r w:rsidRPr="00F13374">
        <w:rPr>
          <w:rFonts w:asciiTheme="majorHAnsi" w:hAnsiTheme="majorHAnsi"/>
        </w:rPr>
        <w:t>3</w:t>
      </w:r>
      <w:r w:rsidR="00A40052">
        <w:rPr>
          <w:rFonts w:asciiTheme="majorHAnsi" w:hAnsiTheme="majorHAnsi"/>
        </w:rPr>
        <w:t>0</w:t>
      </w:r>
      <w:r w:rsidR="00A40052" w:rsidRPr="00A40052">
        <w:rPr>
          <w:rFonts w:asciiTheme="majorHAnsi" w:hAnsiTheme="majorHAnsi"/>
          <w:vertAlign w:val="superscript"/>
        </w:rPr>
        <w:t>th</w:t>
      </w:r>
      <w:r w:rsidR="00A40052">
        <w:rPr>
          <w:rFonts w:asciiTheme="majorHAnsi" w:hAnsiTheme="majorHAnsi"/>
        </w:rPr>
        <w:t xml:space="preserve"> </w:t>
      </w:r>
      <w:r w:rsidRPr="00F13374">
        <w:rPr>
          <w:rFonts w:asciiTheme="majorHAnsi" w:hAnsiTheme="majorHAnsi"/>
        </w:rPr>
        <w:t>201</w:t>
      </w:r>
      <w:r w:rsidR="00A40052">
        <w:rPr>
          <w:rFonts w:asciiTheme="majorHAnsi" w:hAnsiTheme="majorHAnsi"/>
        </w:rPr>
        <w:t>6</w:t>
      </w:r>
    </w:p>
    <w:p w:rsidR="00F47D4B" w:rsidRDefault="00F47D4B" w:rsidP="00F47D4B">
      <w:pPr>
        <w:rPr>
          <w:rFonts w:asciiTheme="majorHAnsi" w:hAnsiTheme="majorHAnsi"/>
        </w:rPr>
      </w:pPr>
      <w:r w:rsidRPr="00F13374">
        <w:rPr>
          <w:rFonts w:asciiTheme="majorHAnsi" w:hAnsiTheme="majorHAnsi"/>
        </w:rPr>
        <w:t xml:space="preserve">Final candidate </w:t>
      </w:r>
      <w:r>
        <w:rPr>
          <w:rFonts w:asciiTheme="majorHAnsi" w:hAnsiTheme="majorHAnsi"/>
        </w:rPr>
        <w:t xml:space="preserve">“name” </w:t>
      </w:r>
      <w:r w:rsidRPr="00F13374">
        <w:rPr>
          <w:rFonts w:asciiTheme="majorHAnsi" w:hAnsiTheme="majorHAnsi"/>
        </w:rPr>
        <w:t>registration</w:t>
      </w:r>
      <w:r w:rsidR="00250A72">
        <w:rPr>
          <w:rFonts w:asciiTheme="majorHAnsi" w:hAnsiTheme="majorHAnsi"/>
        </w:rPr>
        <w:t xml:space="preserve"> and certification claim</w:t>
      </w:r>
      <w:r w:rsidRPr="00F13374">
        <w:rPr>
          <w:rFonts w:asciiTheme="majorHAnsi" w:hAnsiTheme="majorHAnsi"/>
        </w:rPr>
        <w:t xml:space="preserve"> (C</w:t>
      </w:r>
      <w:r w:rsidR="00A40052">
        <w:rPr>
          <w:rFonts w:asciiTheme="majorHAnsi" w:hAnsiTheme="majorHAnsi"/>
        </w:rPr>
        <w:t>ANb</w:t>
      </w:r>
      <w:r w:rsidRPr="00F13374">
        <w:rPr>
          <w:rFonts w:asciiTheme="majorHAnsi" w:hAnsiTheme="majorHAnsi"/>
        </w:rPr>
        <w:t xml:space="preserve">) will be </w:t>
      </w:r>
      <w:r w:rsidR="00A40052">
        <w:rPr>
          <w:rFonts w:asciiTheme="majorHAnsi" w:hAnsiTheme="majorHAnsi"/>
        </w:rPr>
        <w:t xml:space="preserve">September </w:t>
      </w:r>
      <w:r w:rsidRPr="00F13374">
        <w:rPr>
          <w:rFonts w:asciiTheme="majorHAnsi" w:hAnsiTheme="majorHAnsi"/>
        </w:rPr>
        <w:t>3</w:t>
      </w:r>
      <w:r w:rsidR="00A40052">
        <w:rPr>
          <w:rFonts w:asciiTheme="majorHAnsi" w:hAnsiTheme="majorHAnsi"/>
        </w:rPr>
        <w:t>0</w:t>
      </w:r>
      <w:r w:rsidR="00A40052" w:rsidRPr="00A40052">
        <w:rPr>
          <w:rFonts w:asciiTheme="majorHAnsi" w:hAnsiTheme="majorHAnsi"/>
          <w:vertAlign w:val="superscript"/>
        </w:rPr>
        <w:t>th</w:t>
      </w:r>
      <w:r w:rsidR="00A40052">
        <w:rPr>
          <w:rFonts w:asciiTheme="majorHAnsi" w:hAnsiTheme="majorHAnsi"/>
        </w:rPr>
        <w:t xml:space="preserve"> </w:t>
      </w:r>
      <w:r w:rsidRPr="00F13374">
        <w:rPr>
          <w:rFonts w:asciiTheme="majorHAnsi" w:hAnsiTheme="majorHAnsi"/>
        </w:rPr>
        <w:t>201</w:t>
      </w:r>
      <w:r w:rsidR="00A40052">
        <w:rPr>
          <w:rFonts w:asciiTheme="majorHAnsi" w:hAnsiTheme="majorHAnsi"/>
        </w:rPr>
        <w:t>7</w:t>
      </w:r>
    </w:p>
    <w:p w:rsidR="00F47D4B" w:rsidRPr="007E6C0F" w:rsidRDefault="00F47D4B" w:rsidP="00F47D4B"/>
    <w:p w:rsidR="00F47D4B" w:rsidRPr="00C10365" w:rsidRDefault="00F47D4B" w:rsidP="00F47D4B">
      <w:pPr>
        <w:pStyle w:val="Heading1"/>
        <w:rPr>
          <w:rFonts w:asciiTheme="majorHAnsi" w:hAnsiTheme="majorHAnsi" w:cs="Arial"/>
        </w:rPr>
      </w:pPr>
      <w:r w:rsidRPr="00C10365">
        <w:rPr>
          <w:rFonts w:asciiTheme="majorHAnsi" w:hAnsiTheme="majorHAnsi" w:cs="Arial"/>
        </w:rPr>
        <w:t>Background</w:t>
      </w:r>
    </w:p>
    <w:p w:rsidR="0079162F" w:rsidRDefault="00250A72" w:rsidP="00F47D4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ASDAN currently offers the </w:t>
      </w:r>
      <w:r w:rsidR="0079162F">
        <w:rPr>
          <w:rFonts w:asciiTheme="majorHAnsi" w:hAnsiTheme="majorHAnsi"/>
        </w:rPr>
        <w:t xml:space="preserve">three </w:t>
      </w:r>
      <w:r>
        <w:rPr>
          <w:rFonts w:asciiTheme="majorHAnsi" w:hAnsiTheme="majorHAnsi"/>
        </w:rPr>
        <w:t>Wider Key Skills</w:t>
      </w:r>
      <w:r w:rsidR="00F87375" w:rsidRPr="00F87375">
        <w:rPr>
          <w:rFonts w:asciiTheme="minorHAnsi" w:hAnsiTheme="minorHAnsi"/>
        </w:rPr>
        <w:t xml:space="preserve"> </w:t>
      </w:r>
      <w:r w:rsidR="00F87375" w:rsidRPr="0079162F">
        <w:rPr>
          <w:rFonts w:asciiTheme="minorHAnsi" w:hAnsiTheme="minorHAnsi"/>
        </w:rPr>
        <w:t>at Levels 1 to 4</w:t>
      </w:r>
      <w:r w:rsidR="0079162F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</w:p>
    <w:p w:rsidR="0079162F" w:rsidRPr="0079162F" w:rsidRDefault="0079162F" w:rsidP="0079162F">
      <w:pPr>
        <w:rPr>
          <w:rFonts w:asciiTheme="minorHAnsi" w:hAnsiTheme="minorHAnsi"/>
        </w:rPr>
      </w:pPr>
      <w:r w:rsidRPr="0079162F">
        <w:rPr>
          <w:rFonts w:asciiTheme="minorHAnsi" w:hAnsiTheme="minorHAnsi"/>
        </w:rPr>
        <w:t xml:space="preserve">• Working with Others </w:t>
      </w:r>
    </w:p>
    <w:p w:rsidR="0079162F" w:rsidRPr="0079162F" w:rsidRDefault="0079162F" w:rsidP="0079162F">
      <w:pPr>
        <w:rPr>
          <w:rFonts w:asciiTheme="minorHAnsi" w:hAnsiTheme="minorHAnsi"/>
        </w:rPr>
      </w:pPr>
      <w:r w:rsidRPr="0079162F">
        <w:rPr>
          <w:rFonts w:asciiTheme="minorHAnsi" w:hAnsiTheme="minorHAnsi"/>
        </w:rPr>
        <w:t xml:space="preserve">• Improving Own Learning and Performance </w:t>
      </w:r>
    </w:p>
    <w:p w:rsidR="0079162F" w:rsidRDefault="0079162F" w:rsidP="0079162F">
      <w:pPr>
        <w:rPr>
          <w:rFonts w:asciiTheme="minorHAnsi" w:hAnsiTheme="minorHAnsi"/>
        </w:rPr>
      </w:pPr>
      <w:r w:rsidRPr="0079162F">
        <w:rPr>
          <w:rFonts w:asciiTheme="minorHAnsi" w:hAnsiTheme="minorHAnsi"/>
        </w:rPr>
        <w:t xml:space="preserve">• Problem Solving </w:t>
      </w:r>
    </w:p>
    <w:p w:rsidR="0079162F" w:rsidRDefault="0079162F" w:rsidP="0079162F">
      <w:pPr>
        <w:rPr>
          <w:rFonts w:asciiTheme="minorHAnsi" w:hAnsiTheme="minorHAnsi"/>
        </w:rPr>
      </w:pPr>
    </w:p>
    <w:p w:rsidR="00F87375" w:rsidRDefault="00F47D4B" w:rsidP="00F47D4B">
      <w:pPr>
        <w:rPr>
          <w:rFonts w:asciiTheme="minorHAnsi" w:hAnsiTheme="minorHAnsi"/>
        </w:rPr>
      </w:pPr>
      <w:r w:rsidRPr="00F87375">
        <w:rPr>
          <w:rFonts w:asciiTheme="minorHAnsi" w:hAnsiTheme="minorHAnsi"/>
        </w:rPr>
        <w:t xml:space="preserve">The interest and importance of </w:t>
      </w:r>
      <w:r w:rsidR="0079162F" w:rsidRPr="00F87375">
        <w:rPr>
          <w:rFonts w:asciiTheme="minorHAnsi" w:hAnsiTheme="minorHAnsi"/>
        </w:rPr>
        <w:t xml:space="preserve">the Wider Key Skills </w:t>
      </w:r>
      <w:r w:rsidR="001D273B">
        <w:rPr>
          <w:rFonts w:asciiTheme="minorHAnsi" w:hAnsiTheme="minorHAnsi"/>
        </w:rPr>
        <w:t xml:space="preserve">Levels 1 to 3 </w:t>
      </w:r>
      <w:r w:rsidR="0079162F" w:rsidRPr="00F87375">
        <w:rPr>
          <w:rFonts w:asciiTheme="minorHAnsi" w:hAnsiTheme="minorHAnsi"/>
        </w:rPr>
        <w:t xml:space="preserve">continue to be </w:t>
      </w:r>
      <w:r w:rsidRPr="00F87375">
        <w:rPr>
          <w:rFonts w:asciiTheme="minorHAnsi" w:hAnsiTheme="minorHAnsi"/>
        </w:rPr>
        <w:t>maintained</w:t>
      </w:r>
      <w:r w:rsidR="0079162F" w:rsidRPr="00F87375">
        <w:rPr>
          <w:rFonts w:asciiTheme="minorHAnsi" w:hAnsiTheme="minorHAnsi"/>
        </w:rPr>
        <w:t xml:space="preserve"> within our centres</w:t>
      </w:r>
      <w:r w:rsidRPr="00F87375">
        <w:rPr>
          <w:rFonts w:asciiTheme="minorHAnsi" w:hAnsiTheme="minorHAnsi"/>
        </w:rPr>
        <w:t xml:space="preserve">, </w:t>
      </w:r>
      <w:r w:rsidR="0079162F" w:rsidRPr="00F87375">
        <w:rPr>
          <w:rFonts w:asciiTheme="minorHAnsi" w:hAnsiTheme="minorHAnsi"/>
        </w:rPr>
        <w:t xml:space="preserve">who recognise the benefit of the qualifications to learners in </w:t>
      </w:r>
      <w:r w:rsidR="00F87375" w:rsidRPr="0079162F">
        <w:rPr>
          <w:rFonts w:asciiTheme="minorHAnsi" w:hAnsiTheme="minorHAnsi"/>
        </w:rPr>
        <w:t>providing opportunities to accredit a wide range of generic learning activities</w:t>
      </w:r>
      <w:r w:rsidR="00F87375">
        <w:rPr>
          <w:rFonts w:asciiTheme="minorHAnsi" w:hAnsiTheme="minorHAnsi"/>
        </w:rPr>
        <w:t xml:space="preserve"> and </w:t>
      </w:r>
      <w:r w:rsidR="0079162F" w:rsidRPr="00F87375">
        <w:rPr>
          <w:rFonts w:asciiTheme="minorHAnsi" w:hAnsiTheme="minorHAnsi"/>
        </w:rPr>
        <w:t>supporting personalised learning and progression to Traineeships, Apprenticeships or higher education. They are also widely recognised as contributing to improvements in self-esteem, motivation and quality of learning and performance.</w:t>
      </w:r>
      <w:r w:rsidRPr="00F87375">
        <w:rPr>
          <w:rFonts w:asciiTheme="minorHAnsi" w:hAnsiTheme="minorHAnsi"/>
        </w:rPr>
        <w:t xml:space="preserve"> </w:t>
      </w:r>
      <w:r w:rsidR="0079162F" w:rsidRPr="00F87375">
        <w:rPr>
          <w:rFonts w:asciiTheme="minorHAnsi" w:hAnsiTheme="minorHAnsi"/>
        </w:rPr>
        <w:t>At Level 3, they attract UCAS tari</w:t>
      </w:r>
      <w:r w:rsidR="00F87375" w:rsidRPr="00F87375">
        <w:rPr>
          <w:rFonts w:asciiTheme="minorHAnsi" w:hAnsiTheme="minorHAnsi"/>
        </w:rPr>
        <w:t>ff</w:t>
      </w:r>
      <w:r w:rsidR="0079162F" w:rsidRPr="00F87375">
        <w:rPr>
          <w:rFonts w:asciiTheme="minorHAnsi" w:hAnsiTheme="minorHAnsi"/>
        </w:rPr>
        <w:t xml:space="preserve"> points.</w:t>
      </w:r>
      <w:r w:rsidR="00F87375" w:rsidRPr="00F87375">
        <w:rPr>
          <w:rFonts w:asciiTheme="minorHAnsi" w:hAnsiTheme="minorHAnsi"/>
        </w:rPr>
        <w:t xml:space="preserve"> </w:t>
      </w:r>
    </w:p>
    <w:p w:rsidR="00F87375" w:rsidRDefault="00F87375" w:rsidP="00F47D4B">
      <w:pPr>
        <w:rPr>
          <w:rFonts w:asciiTheme="minorHAnsi" w:hAnsiTheme="minorHAnsi"/>
        </w:rPr>
      </w:pPr>
    </w:p>
    <w:p w:rsidR="00AC3F58" w:rsidRDefault="00F87375" w:rsidP="00F47D4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However, Ofqual recently commissioned an independent panel to report </w:t>
      </w:r>
      <w:r w:rsidR="00AC3F58">
        <w:rPr>
          <w:rFonts w:asciiTheme="minorHAnsi" w:hAnsiTheme="minorHAnsi"/>
        </w:rPr>
        <w:t>on</w:t>
      </w:r>
      <w:r>
        <w:rPr>
          <w:rFonts w:asciiTheme="minorHAnsi" w:hAnsiTheme="minorHAnsi"/>
        </w:rPr>
        <w:t xml:space="preserve"> the number of unused qualifications on offer within the qualifications market, and </w:t>
      </w:r>
      <w:r w:rsidR="001D273B">
        <w:rPr>
          <w:rFonts w:asciiTheme="minorHAnsi" w:hAnsiTheme="minorHAnsi"/>
        </w:rPr>
        <w:t xml:space="preserve">has </w:t>
      </w:r>
      <w:r>
        <w:rPr>
          <w:rFonts w:asciiTheme="minorHAnsi" w:hAnsiTheme="minorHAnsi"/>
        </w:rPr>
        <w:t xml:space="preserve">taken the decision, based on </w:t>
      </w:r>
      <w:r w:rsidR="001D273B">
        <w:rPr>
          <w:rFonts w:asciiTheme="minorHAnsi" w:hAnsiTheme="minorHAnsi"/>
        </w:rPr>
        <w:t>the</w:t>
      </w:r>
      <w:r w:rsidR="00AC3F5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recommendations</w:t>
      </w:r>
      <w:r w:rsidR="001D273B">
        <w:rPr>
          <w:rFonts w:asciiTheme="minorHAnsi" w:hAnsiTheme="minorHAnsi"/>
        </w:rPr>
        <w:t xml:space="preserve"> of this report</w:t>
      </w:r>
      <w:r w:rsidR="00AC3F58">
        <w:rPr>
          <w:rFonts w:asciiTheme="minorHAnsi" w:hAnsiTheme="minorHAnsi"/>
        </w:rPr>
        <w:t xml:space="preserve">, to remove from the Register all qualifications that have not been awarded for at least two years.  </w:t>
      </w:r>
    </w:p>
    <w:p w:rsidR="00AC3F58" w:rsidRDefault="00AC3F58" w:rsidP="00F47D4B">
      <w:pPr>
        <w:rPr>
          <w:rFonts w:asciiTheme="minorHAnsi" w:hAnsiTheme="minorHAnsi"/>
        </w:rPr>
      </w:pPr>
    </w:p>
    <w:p w:rsidR="00F47D4B" w:rsidRPr="00F87375" w:rsidRDefault="001D273B" w:rsidP="00F47D4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Amongst ASDAN’s qualifications, only </w:t>
      </w:r>
      <w:r w:rsidR="00E11D0D">
        <w:rPr>
          <w:rFonts w:asciiTheme="minorHAnsi" w:hAnsiTheme="minorHAnsi"/>
        </w:rPr>
        <w:t>Working with Others and Problem Solving</w:t>
      </w:r>
      <w:r w:rsidR="00F87375">
        <w:rPr>
          <w:rFonts w:asciiTheme="minorHAnsi" w:hAnsiTheme="minorHAnsi"/>
        </w:rPr>
        <w:t xml:space="preserve"> </w:t>
      </w:r>
      <w:r w:rsidR="00E11D0D">
        <w:rPr>
          <w:rFonts w:asciiTheme="minorHAnsi" w:hAnsiTheme="minorHAnsi"/>
        </w:rPr>
        <w:t>at Level 4 were identified as such qualifications</w:t>
      </w:r>
      <w:r w:rsidR="00493AAA">
        <w:rPr>
          <w:rFonts w:asciiTheme="minorHAnsi" w:hAnsiTheme="minorHAnsi"/>
        </w:rPr>
        <w:t>, and we have no option but to withdraw them</w:t>
      </w:r>
      <w:r>
        <w:rPr>
          <w:rFonts w:asciiTheme="minorHAnsi" w:hAnsiTheme="minorHAnsi"/>
        </w:rPr>
        <w:t xml:space="preserve">.  As we have only awarded </w:t>
      </w:r>
      <w:r w:rsidR="00E11D0D">
        <w:rPr>
          <w:rFonts w:asciiTheme="minorHAnsi" w:hAnsiTheme="minorHAnsi"/>
        </w:rPr>
        <w:t>Improving own Learning and Performance Level 4 to a very small number of candida</w:t>
      </w:r>
      <w:r>
        <w:rPr>
          <w:rFonts w:asciiTheme="minorHAnsi" w:hAnsiTheme="minorHAnsi"/>
        </w:rPr>
        <w:t>t</w:t>
      </w:r>
      <w:r w:rsidR="00E11D0D">
        <w:rPr>
          <w:rFonts w:asciiTheme="minorHAnsi" w:hAnsiTheme="minorHAnsi"/>
        </w:rPr>
        <w:t>es</w:t>
      </w:r>
      <w:r>
        <w:rPr>
          <w:rFonts w:asciiTheme="minorHAnsi" w:hAnsiTheme="minorHAnsi"/>
        </w:rPr>
        <w:t>, i</w:t>
      </w:r>
      <w:r w:rsidR="00F47D4B" w:rsidRPr="00F87375">
        <w:rPr>
          <w:rFonts w:asciiTheme="minorHAnsi" w:hAnsiTheme="minorHAnsi"/>
        </w:rPr>
        <w:t xml:space="preserve">t is therefore </w:t>
      </w:r>
      <w:r w:rsidR="00493AAA">
        <w:rPr>
          <w:rFonts w:asciiTheme="minorHAnsi" w:hAnsiTheme="minorHAnsi"/>
        </w:rPr>
        <w:t>our</w:t>
      </w:r>
      <w:r w:rsidR="00F47D4B" w:rsidRPr="00F87375">
        <w:rPr>
          <w:rFonts w:asciiTheme="minorHAnsi" w:hAnsiTheme="minorHAnsi"/>
        </w:rPr>
        <w:t xml:space="preserve"> decision to withdraw </w:t>
      </w:r>
      <w:r>
        <w:rPr>
          <w:rFonts w:asciiTheme="minorHAnsi" w:hAnsiTheme="minorHAnsi"/>
        </w:rPr>
        <w:t xml:space="preserve">all three of the </w:t>
      </w:r>
      <w:r w:rsidR="00493AAA">
        <w:rPr>
          <w:rFonts w:asciiTheme="minorHAnsi" w:hAnsiTheme="minorHAnsi"/>
        </w:rPr>
        <w:t>Wider Key Skills</w:t>
      </w:r>
      <w:r w:rsidR="00F47D4B" w:rsidRPr="00F87375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at Level 4 only, </w:t>
      </w:r>
      <w:r w:rsidR="00F47D4B" w:rsidRPr="00F87375">
        <w:rPr>
          <w:rFonts w:asciiTheme="minorHAnsi" w:hAnsiTheme="minorHAnsi"/>
        </w:rPr>
        <w:t xml:space="preserve">on the basis of small numbers of learners. </w:t>
      </w:r>
    </w:p>
    <w:p w:rsidR="00F47D4B" w:rsidRPr="00F13374" w:rsidRDefault="00F47D4B" w:rsidP="00F47D4B">
      <w:pPr>
        <w:rPr>
          <w:rFonts w:asciiTheme="majorHAnsi" w:hAnsiTheme="majorHAnsi"/>
        </w:rPr>
      </w:pPr>
    </w:p>
    <w:p w:rsidR="00F47D4B" w:rsidRPr="004B14DA" w:rsidRDefault="00F47D4B" w:rsidP="00F47D4B">
      <w:pPr>
        <w:rPr>
          <w:rFonts w:ascii="Calibri" w:hAnsi="Calibri"/>
          <w:b/>
        </w:rPr>
      </w:pPr>
      <w:r w:rsidRPr="004B14DA">
        <w:rPr>
          <w:rFonts w:ascii="Calibri" w:hAnsi="Calibri"/>
          <w:b/>
        </w:rPr>
        <w:t>Protecting the Interests of Learners</w:t>
      </w:r>
    </w:p>
    <w:p w:rsidR="00F47D4B" w:rsidRPr="004B14DA" w:rsidRDefault="00F47D4B" w:rsidP="00F47D4B">
      <w:pPr>
        <w:rPr>
          <w:rFonts w:asciiTheme="majorHAnsi" w:hAnsiTheme="majorHAnsi"/>
        </w:rPr>
      </w:pPr>
      <w:r w:rsidRPr="004B14DA">
        <w:rPr>
          <w:rFonts w:asciiTheme="majorHAnsi" w:hAnsiTheme="majorHAnsi"/>
        </w:rPr>
        <w:t xml:space="preserve">It is important to ASDAN, and a requirement of our Conditions of Recognition, to protect the interests of learners.  Learners can still be registered on this programme in September of this year with </w:t>
      </w:r>
      <w:r w:rsidR="00493AAA">
        <w:rPr>
          <w:rFonts w:asciiTheme="majorHAnsi" w:hAnsiTheme="majorHAnsi"/>
        </w:rPr>
        <w:t xml:space="preserve">a further </w:t>
      </w:r>
      <w:r w:rsidRPr="004B14DA">
        <w:rPr>
          <w:rFonts w:asciiTheme="majorHAnsi" w:hAnsiTheme="majorHAnsi"/>
        </w:rPr>
        <w:t>year available to achieve.</w:t>
      </w:r>
    </w:p>
    <w:sectPr w:rsidR="00F47D4B" w:rsidRPr="004B14DA" w:rsidSect="00133F3F">
      <w:headerReference w:type="default" r:id="rId9"/>
      <w:footerReference w:type="default" r:id="rId10"/>
      <w:pgSz w:w="11900" w:h="16840"/>
      <w:pgMar w:top="1814" w:right="1191" w:bottom="2098" w:left="1191" w:header="90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4B" w:rsidRDefault="00F47D4B" w:rsidP="002568EC">
      <w:r>
        <w:separator/>
      </w:r>
    </w:p>
  </w:endnote>
  <w:endnote w:type="continuationSeparator" w:id="0">
    <w:p w:rsidR="00F47D4B" w:rsidRDefault="00F47D4B" w:rsidP="0025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EC" w:rsidRPr="002568EC" w:rsidRDefault="00133F3F" w:rsidP="002568EC">
    <w:pPr>
      <w:pStyle w:val="Footer"/>
      <w:jc w:val="right"/>
      <w:rPr>
        <w:color w:val="404040" w:themeColor="text1" w:themeTint="BF"/>
      </w:rPr>
    </w:pPr>
    <w:r>
      <w:rPr>
        <w:rFonts w:ascii="Arial" w:hAnsi="Arial"/>
        <w:color w:val="404040" w:themeColor="text1" w:themeTint="BF"/>
        <w:sz w:val="22"/>
        <w:szCs w:val="22"/>
        <w:lang w:val="en-GB" w:eastAsia="en-GB"/>
      </w:rPr>
      <w:drawing>
        <wp:anchor distT="0" distB="0" distL="114300" distR="114300" simplePos="0" relativeHeight="251658240" behindDoc="1" locked="0" layoutInCell="1" allowOverlap="1" wp14:anchorId="21227E7E" wp14:editId="268EB499">
          <wp:simplePos x="0" y="0"/>
          <wp:positionH relativeFrom="column">
            <wp:posOffset>-757554</wp:posOffset>
          </wp:positionH>
          <wp:positionV relativeFrom="paragraph">
            <wp:posOffset>-525145</wp:posOffset>
          </wp:positionV>
          <wp:extent cx="3760470" cy="1334135"/>
          <wp:effectExtent l="0" t="0" r="0" b="1206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56"/>
                  <a:stretch/>
                </pic:blipFill>
                <pic:spPr bwMode="auto">
                  <a:xfrm>
                    <a:off x="0" y="0"/>
                    <a:ext cx="3760470" cy="1334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4B" w:rsidRDefault="00F47D4B" w:rsidP="002568EC">
      <w:r>
        <w:separator/>
      </w:r>
    </w:p>
  </w:footnote>
  <w:footnote w:type="continuationSeparator" w:id="0">
    <w:p w:rsidR="00F47D4B" w:rsidRDefault="00F47D4B" w:rsidP="00256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4B" w:rsidRPr="00C10365" w:rsidRDefault="00F47D4B" w:rsidP="00F47D4B">
    <w:pPr>
      <w:pStyle w:val="Heading2"/>
      <w:rPr>
        <w:rFonts w:asciiTheme="majorHAnsi" w:hAnsiTheme="majorHAnsi"/>
        <w:sz w:val="36"/>
        <w:szCs w:val="36"/>
      </w:rPr>
    </w:pPr>
    <w:r>
      <w:rPr>
        <w:rFonts w:asciiTheme="majorHAnsi" w:hAnsiTheme="majorHAnsi"/>
        <w:sz w:val="36"/>
        <w:szCs w:val="36"/>
      </w:rPr>
      <w:t>C</w:t>
    </w:r>
    <w:r w:rsidRPr="00C10365">
      <w:rPr>
        <w:rFonts w:asciiTheme="majorHAnsi" w:hAnsiTheme="majorHAnsi"/>
        <w:sz w:val="36"/>
        <w:szCs w:val="36"/>
      </w:rPr>
      <w:t xml:space="preserve">ommunication </w:t>
    </w:r>
    <w:r>
      <w:rPr>
        <w:rFonts w:asciiTheme="majorHAnsi" w:hAnsiTheme="majorHAnsi"/>
        <w:sz w:val="36"/>
        <w:szCs w:val="36"/>
      </w:rPr>
      <w:t>Notice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1DA"/>
    <w:multiLevelType w:val="hybridMultilevel"/>
    <w:tmpl w:val="6B2E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4B"/>
    <w:rsid w:val="00045DCA"/>
    <w:rsid w:val="000A7B5A"/>
    <w:rsid w:val="00133F3F"/>
    <w:rsid w:val="00145FFF"/>
    <w:rsid w:val="001D273B"/>
    <w:rsid w:val="00250A72"/>
    <w:rsid w:val="002568EC"/>
    <w:rsid w:val="00331EA7"/>
    <w:rsid w:val="00493AAA"/>
    <w:rsid w:val="004E7E56"/>
    <w:rsid w:val="0079162F"/>
    <w:rsid w:val="00A3473B"/>
    <w:rsid w:val="00A40052"/>
    <w:rsid w:val="00A53ED6"/>
    <w:rsid w:val="00AC3F58"/>
    <w:rsid w:val="00B25577"/>
    <w:rsid w:val="00D940B9"/>
    <w:rsid w:val="00DC6F32"/>
    <w:rsid w:val="00E11D0D"/>
    <w:rsid w:val="00E80DF1"/>
    <w:rsid w:val="00F47D4B"/>
    <w:rsid w:val="00F8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4B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F47D4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7D4B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7D4B"/>
    <w:rPr>
      <w:rFonts w:ascii="Times New Roman" w:eastAsia="Times New Roman" w:hAnsi="Times New Roman" w:cs="Times New Roman"/>
      <w:b/>
      <w:bCs/>
      <w:noProof/>
    </w:rPr>
  </w:style>
  <w:style w:type="character" w:customStyle="1" w:styleId="Heading2Char">
    <w:name w:val="Heading 2 Char"/>
    <w:basedOn w:val="DefaultParagraphFont"/>
    <w:link w:val="Heading2"/>
    <w:rsid w:val="00F47D4B"/>
    <w:rPr>
      <w:rFonts w:ascii="Arial" w:eastAsia="Times New Roman" w:hAnsi="Arial" w:cs="Arial"/>
      <w:b/>
      <w:bCs/>
      <w:noProof/>
      <w:sz w:val="20"/>
    </w:rPr>
  </w:style>
  <w:style w:type="character" w:styleId="Hyperlink">
    <w:name w:val="Hyperlink"/>
    <w:semiHidden/>
    <w:rsid w:val="00F47D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4B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F47D4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7D4B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7D4B"/>
    <w:rPr>
      <w:rFonts w:ascii="Times New Roman" w:eastAsia="Times New Roman" w:hAnsi="Times New Roman" w:cs="Times New Roman"/>
      <w:b/>
      <w:bCs/>
      <w:noProof/>
    </w:rPr>
  </w:style>
  <w:style w:type="character" w:customStyle="1" w:styleId="Heading2Char">
    <w:name w:val="Heading 2 Char"/>
    <w:basedOn w:val="DefaultParagraphFont"/>
    <w:link w:val="Heading2"/>
    <w:rsid w:val="00F47D4B"/>
    <w:rPr>
      <w:rFonts w:ascii="Arial" w:eastAsia="Times New Roman" w:hAnsi="Arial" w:cs="Arial"/>
      <w:b/>
      <w:bCs/>
      <w:noProof/>
      <w:sz w:val="20"/>
    </w:rPr>
  </w:style>
  <w:style w:type="character" w:styleId="Hyperlink">
    <w:name w:val="Hyperlink"/>
    <w:semiHidden/>
    <w:rsid w:val="00F47D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werPointMaster">
  <a:themeElements>
    <a:clrScheme name="Custom 1">
      <a:dk1>
        <a:sysClr val="windowText" lastClr="000000"/>
      </a:dk1>
      <a:lt1>
        <a:sysClr val="window" lastClr="FFFFFF"/>
      </a:lt1>
      <a:dk2>
        <a:srgbClr val="1B75BC"/>
      </a:dk2>
      <a:lt2>
        <a:srgbClr val="3C3C3B"/>
      </a:lt2>
      <a:accent1>
        <a:srgbClr val="92278F"/>
      </a:accent1>
      <a:accent2>
        <a:srgbClr val="C82454"/>
      </a:accent2>
      <a:accent3>
        <a:srgbClr val="E82625"/>
      </a:accent3>
      <a:accent4>
        <a:srgbClr val="EAA42C"/>
      </a:accent4>
      <a:accent5>
        <a:srgbClr val="8DC63F"/>
      </a:accent5>
      <a:accent6>
        <a:srgbClr val="00A79D"/>
      </a:accent6>
      <a:hlink>
        <a:srgbClr val="1B75BC"/>
      </a:hlink>
      <a:folHlink>
        <a:srgbClr val="92278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6AA1E7-4FEA-4957-AA7C-DDEF4790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ASDAN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King</dc:creator>
  <cp:lastModifiedBy>Julia King</cp:lastModifiedBy>
  <cp:revision>2</cp:revision>
  <dcterms:created xsi:type="dcterms:W3CDTF">2016-08-18T12:53:00Z</dcterms:created>
  <dcterms:modified xsi:type="dcterms:W3CDTF">2016-08-23T07:53:00Z</dcterms:modified>
</cp:coreProperties>
</file>