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60A3" w14:textId="55A42B5A" w:rsidR="008D0B1E" w:rsidRPr="00A833C5" w:rsidRDefault="008D0B1E" w:rsidP="00A833C5">
      <w:pPr>
        <w:spacing w:line="240" w:lineRule="auto"/>
        <w:rPr>
          <w:rFonts w:ascii="Arial" w:hAnsi="Arial" w:cs="Arial"/>
          <w:lang w:val="en-US"/>
        </w:rPr>
      </w:pPr>
      <w:r w:rsidRPr="00A833C5">
        <w:rPr>
          <w:rFonts w:ascii="Arial" w:hAnsi="Arial" w:cs="Arial"/>
          <w:lang w:val="en-US"/>
        </w:rPr>
        <w:t>This</w:t>
      </w:r>
      <w:r w:rsidR="00FF4B19" w:rsidRPr="00A833C5">
        <w:rPr>
          <w:rFonts w:ascii="Arial" w:hAnsi="Arial" w:cs="Arial"/>
          <w:lang w:val="en-US"/>
        </w:rPr>
        <w:t xml:space="preserve"> </w:t>
      </w:r>
      <w:r w:rsidR="00A833C5">
        <w:rPr>
          <w:rFonts w:ascii="Arial" w:hAnsi="Arial" w:cs="Arial"/>
          <w:lang w:val="en-US"/>
        </w:rPr>
        <w:t xml:space="preserve">witness </w:t>
      </w:r>
      <w:r w:rsidR="00FF4B19" w:rsidRPr="00A833C5">
        <w:rPr>
          <w:rFonts w:ascii="Arial" w:hAnsi="Arial" w:cs="Arial"/>
          <w:lang w:val="en-US"/>
        </w:rPr>
        <w:t xml:space="preserve">statement </w:t>
      </w:r>
      <w:r w:rsidRPr="00A833C5">
        <w:rPr>
          <w:rFonts w:ascii="Arial" w:hAnsi="Arial" w:cs="Arial"/>
          <w:lang w:val="en-US"/>
        </w:rPr>
        <w:t>can be</w:t>
      </w:r>
      <w:r w:rsidR="00FF4B19" w:rsidRPr="00A833C5">
        <w:rPr>
          <w:rFonts w:ascii="Arial" w:hAnsi="Arial" w:cs="Arial"/>
          <w:lang w:val="en-US"/>
        </w:rPr>
        <w:t xml:space="preserve"> used to provide a written record of learner performance against </w:t>
      </w:r>
      <w:r w:rsidRPr="00A833C5">
        <w:rPr>
          <w:rFonts w:ascii="Arial" w:hAnsi="Arial" w:cs="Arial"/>
          <w:lang w:val="en-US"/>
        </w:rPr>
        <w:t>the qualification learning</w:t>
      </w:r>
      <w:r w:rsidR="00FF4B19" w:rsidRPr="00A833C5">
        <w:rPr>
          <w:rFonts w:ascii="Arial" w:hAnsi="Arial" w:cs="Arial"/>
          <w:lang w:val="en-US"/>
        </w:rPr>
        <w:t xml:space="preserve"> outcomes and assessment criteria. Someone other than the assessor of the qualification may complete it. This may be a work placement supervisor, a </w:t>
      </w:r>
      <w:r w:rsidRPr="00A833C5">
        <w:rPr>
          <w:rFonts w:ascii="Arial" w:hAnsi="Arial" w:cs="Arial"/>
          <w:lang w:val="en-US"/>
        </w:rPr>
        <w:t>teacher</w:t>
      </w:r>
      <w:r w:rsidR="00FF4B19" w:rsidRPr="00A833C5">
        <w:rPr>
          <w:rFonts w:ascii="Arial" w:hAnsi="Arial" w:cs="Arial"/>
          <w:lang w:val="en-US"/>
        </w:rPr>
        <w:t xml:space="preserve">, a </w:t>
      </w:r>
      <w:r w:rsidR="00A833C5">
        <w:rPr>
          <w:rFonts w:ascii="Arial" w:hAnsi="Arial" w:cs="Arial"/>
          <w:lang w:val="en-US"/>
        </w:rPr>
        <w:t>parent/</w:t>
      </w:r>
      <w:proofErr w:type="spellStart"/>
      <w:r w:rsidR="00A833C5">
        <w:rPr>
          <w:rFonts w:ascii="Arial" w:hAnsi="Arial" w:cs="Arial"/>
          <w:lang w:val="en-US"/>
        </w:rPr>
        <w:t>carer</w:t>
      </w:r>
      <w:proofErr w:type="spellEnd"/>
      <w:r w:rsidR="00FF4B19" w:rsidRPr="00A833C5">
        <w:rPr>
          <w:rFonts w:ascii="Arial" w:hAnsi="Arial" w:cs="Arial"/>
          <w:lang w:val="en-US"/>
        </w:rPr>
        <w:t xml:space="preserve"> or anyone else who has witnessed the performance of the learner against given assessment criteria. It </w:t>
      </w:r>
      <w:r w:rsidRPr="00A833C5">
        <w:rPr>
          <w:rFonts w:ascii="Arial" w:hAnsi="Arial" w:cs="Arial"/>
          <w:lang w:val="en-US"/>
        </w:rPr>
        <w:t>should ideally</w:t>
      </w:r>
      <w:r w:rsidR="00FF4B19" w:rsidRPr="00A833C5">
        <w:rPr>
          <w:rFonts w:ascii="Arial" w:hAnsi="Arial" w:cs="Arial"/>
          <w:lang w:val="en-US"/>
        </w:rPr>
        <w:t xml:space="preserve"> be someone who does have direct knowledge of the qualification, unit or evidence requirements as a whole, </w:t>
      </w:r>
      <w:r w:rsidRPr="00A833C5">
        <w:rPr>
          <w:rFonts w:ascii="Arial" w:hAnsi="Arial" w:cs="Arial"/>
          <w:lang w:val="en-US"/>
        </w:rPr>
        <w:t>and</w:t>
      </w:r>
      <w:r w:rsidR="00FF4B19" w:rsidRPr="00A833C5">
        <w:rPr>
          <w:rFonts w:ascii="Arial" w:hAnsi="Arial" w:cs="Arial"/>
          <w:lang w:val="en-US"/>
        </w:rPr>
        <w:t xml:space="preserve"> who is able to make a judgement about the performance of the learner in the given situation. </w:t>
      </w:r>
    </w:p>
    <w:p w14:paraId="34D7008B" w14:textId="77777777" w:rsidR="00FF4B19" w:rsidRPr="00A833C5" w:rsidRDefault="00FF4B19" w:rsidP="00A833C5">
      <w:pPr>
        <w:spacing w:after="0" w:line="240" w:lineRule="auto"/>
        <w:rPr>
          <w:rFonts w:ascii="Arial" w:hAnsi="Arial" w:cs="Arial"/>
        </w:rPr>
      </w:pPr>
      <w:r w:rsidRPr="00A833C5">
        <w:rPr>
          <w:rFonts w:ascii="Arial" w:hAnsi="Arial" w:cs="Arial"/>
        </w:rPr>
        <w:t xml:space="preserve">A witness statement is a source of evidence and </w:t>
      </w:r>
      <w:r w:rsidRPr="00A833C5">
        <w:rPr>
          <w:rFonts w:ascii="Arial" w:hAnsi="Arial" w:cs="Arial"/>
          <w:b/>
        </w:rPr>
        <w:t>does not</w:t>
      </w:r>
      <w:r w:rsidRPr="00A833C5">
        <w:rPr>
          <w:rFonts w:ascii="Arial" w:hAnsi="Arial" w:cs="Arial"/>
        </w:rPr>
        <w:t xml:space="preserve"> confer an assessment decision. The assessor must:</w:t>
      </w:r>
    </w:p>
    <w:p w14:paraId="373CA3BB" w14:textId="77777777" w:rsidR="00FF4B19" w:rsidRPr="00A833C5" w:rsidRDefault="00FF4B19" w:rsidP="00A833C5">
      <w:pPr>
        <w:pStyle w:val="bullet"/>
        <w:numPr>
          <w:ilvl w:val="0"/>
          <w:numId w:val="11"/>
        </w:numPr>
        <w:spacing w:line="240" w:lineRule="auto"/>
        <w:ind w:left="357" w:hanging="357"/>
        <w:contextualSpacing/>
        <w:rPr>
          <w:rFonts w:ascii="Arial" w:hAnsi="Arial"/>
          <w:szCs w:val="22"/>
        </w:rPr>
      </w:pPr>
      <w:r w:rsidRPr="00A833C5">
        <w:rPr>
          <w:rFonts w:ascii="Arial" w:hAnsi="Arial"/>
          <w:szCs w:val="22"/>
        </w:rPr>
        <w:t>consider all the information in the witness statement</w:t>
      </w:r>
    </w:p>
    <w:p w14:paraId="2C61FF36" w14:textId="77777777" w:rsidR="00FF4B19" w:rsidRPr="00A833C5" w:rsidRDefault="00FF4B19" w:rsidP="00A833C5">
      <w:pPr>
        <w:pStyle w:val="bullet"/>
        <w:numPr>
          <w:ilvl w:val="0"/>
          <w:numId w:val="11"/>
        </w:numPr>
        <w:spacing w:line="240" w:lineRule="auto"/>
        <w:ind w:left="357" w:hanging="357"/>
        <w:contextualSpacing/>
        <w:rPr>
          <w:rFonts w:ascii="Arial" w:hAnsi="Arial"/>
          <w:szCs w:val="22"/>
        </w:rPr>
      </w:pPr>
      <w:r w:rsidRPr="00A833C5">
        <w:rPr>
          <w:rFonts w:ascii="Arial" w:hAnsi="Arial"/>
          <w:szCs w:val="22"/>
        </w:rPr>
        <w:t xml:space="preserve">note the relevant skills of the witness to make a judgement of performance </w:t>
      </w:r>
    </w:p>
    <w:p w14:paraId="46887450" w14:textId="77777777" w:rsidR="00FF4B19" w:rsidRPr="00A833C5" w:rsidRDefault="00FF4B19" w:rsidP="00A833C5">
      <w:pPr>
        <w:pStyle w:val="bullet"/>
        <w:numPr>
          <w:ilvl w:val="0"/>
          <w:numId w:val="11"/>
        </w:numPr>
        <w:spacing w:line="240" w:lineRule="auto"/>
        <w:ind w:left="357" w:hanging="357"/>
        <w:contextualSpacing/>
        <w:rPr>
          <w:rFonts w:ascii="Arial" w:hAnsi="Arial"/>
          <w:szCs w:val="22"/>
        </w:rPr>
      </w:pPr>
      <w:r w:rsidRPr="00A833C5">
        <w:rPr>
          <w:rFonts w:ascii="Arial" w:hAnsi="Arial"/>
          <w:szCs w:val="22"/>
        </w:rPr>
        <w:t>review supporting evidence when making an assessment decision</w:t>
      </w:r>
    </w:p>
    <w:p w14:paraId="7BE2F5A7" w14:textId="77777777" w:rsidR="00FF4B19" w:rsidRPr="00A833C5" w:rsidRDefault="00FF4B19" w:rsidP="00A833C5">
      <w:pPr>
        <w:pStyle w:val="bullet"/>
        <w:numPr>
          <w:ilvl w:val="0"/>
          <w:numId w:val="11"/>
        </w:numPr>
        <w:spacing w:line="240" w:lineRule="auto"/>
        <w:ind w:left="357" w:hanging="357"/>
        <w:contextualSpacing/>
        <w:rPr>
          <w:rFonts w:ascii="Arial" w:hAnsi="Arial"/>
          <w:szCs w:val="22"/>
        </w:rPr>
      </w:pPr>
      <w:r w:rsidRPr="00A833C5">
        <w:rPr>
          <w:rFonts w:ascii="Arial" w:hAnsi="Arial"/>
          <w:szCs w:val="22"/>
        </w:rPr>
        <w:t>review the statement with the learner to enable a greater degree of confidence in the evidence</w:t>
      </w:r>
    </w:p>
    <w:p w14:paraId="4CF70AA4" w14:textId="77777777" w:rsidR="00FF4B19" w:rsidRPr="00A833C5" w:rsidRDefault="00FF4B19" w:rsidP="00A833C5">
      <w:pPr>
        <w:pStyle w:val="bullet"/>
        <w:numPr>
          <w:ilvl w:val="0"/>
          <w:numId w:val="11"/>
        </w:numPr>
        <w:spacing w:after="200" w:line="240" w:lineRule="auto"/>
        <w:ind w:left="357" w:hanging="357"/>
        <w:contextualSpacing/>
        <w:rPr>
          <w:rFonts w:ascii="Arial" w:hAnsi="Arial"/>
          <w:szCs w:val="22"/>
        </w:rPr>
      </w:pPr>
      <w:r w:rsidRPr="00A833C5">
        <w:rPr>
          <w:rFonts w:ascii="Arial" w:hAnsi="Arial"/>
          <w:szCs w:val="22"/>
        </w:rPr>
        <w:t>be convinced that the evidence presented by the witness statement is valid, sufficient and authentic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71"/>
        <w:gridCol w:w="1087"/>
        <w:gridCol w:w="2867"/>
      </w:tblGrid>
      <w:tr w:rsidR="00FF4B19" w:rsidRPr="00A833C5" w14:paraId="3FFB3275" w14:textId="77777777" w:rsidTr="00A833C5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3C6022E6" w14:textId="70ED0049" w:rsidR="00FF4B19" w:rsidRPr="00A833C5" w:rsidRDefault="00A833C5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Learner name</w:t>
            </w:r>
            <w:r w:rsidR="00FF4B19" w:rsidRPr="00A833C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825" w:type="dxa"/>
            <w:gridSpan w:val="3"/>
          </w:tcPr>
          <w:p w14:paraId="4F27ABEB" w14:textId="004CF9D2" w:rsidR="00FF4B19" w:rsidRPr="00D205FE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4B19" w:rsidRPr="00A833C5" w14:paraId="7B32C2BC" w14:textId="77777777" w:rsidTr="00A833C5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22CB9569" w14:textId="77777777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>Qualification:</w:t>
            </w:r>
          </w:p>
        </w:tc>
        <w:tc>
          <w:tcPr>
            <w:tcW w:w="6825" w:type="dxa"/>
            <w:gridSpan w:val="3"/>
          </w:tcPr>
          <w:p w14:paraId="772FADFD" w14:textId="68FDE196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4B19" w:rsidRPr="00A833C5" w14:paraId="5F92D5CE" w14:textId="77777777" w:rsidTr="00A833C5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6565A200" w14:textId="69BB8A68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 xml:space="preserve">Unit </w:t>
            </w:r>
            <w:r w:rsidR="00A833C5">
              <w:rPr>
                <w:rFonts w:ascii="Arial" w:hAnsi="Arial" w:cs="Arial"/>
                <w:lang w:val="en-US"/>
              </w:rPr>
              <w:t>n</w:t>
            </w:r>
            <w:r w:rsidRPr="00A833C5">
              <w:rPr>
                <w:rFonts w:ascii="Arial" w:hAnsi="Arial" w:cs="Arial"/>
                <w:lang w:val="en-US"/>
              </w:rPr>
              <w:t xml:space="preserve">umber and </w:t>
            </w:r>
            <w:r w:rsidR="00A833C5">
              <w:rPr>
                <w:rFonts w:ascii="Arial" w:hAnsi="Arial" w:cs="Arial"/>
                <w:lang w:val="en-US"/>
              </w:rPr>
              <w:t>title</w:t>
            </w:r>
            <w:r w:rsidRPr="00A833C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825" w:type="dxa"/>
            <w:gridSpan w:val="3"/>
          </w:tcPr>
          <w:p w14:paraId="0704D603" w14:textId="3F13D5D7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4B19" w:rsidRPr="00A833C5" w14:paraId="53E89343" w14:textId="77777777" w:rsidTr="00A833C5">
        <w:trPr>
          <w:trHeight w:val="397"/>
        </w:trPr>
        <w:tc>
          <w:tcPr>
            <w:tcW w:w="9514" w:type="dxa"/>
            <w:gridSpan w:val="4"/>
            <w:shd w:val="clear" w:color="auto" w:fill="D9D9D9" w:themeFill="background1" w:themeFillShade="D9"/>
          </w:tcPr>
          <w:p w14:paraId="1F2119D4" w14:textId="77777777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 xml:space="preserve">Description of activity undertaken: </w:t>
            </w:r>
            <w:r w:rsidRPr="00A833C5">
              <w:rPr>
                <w:rFonts w:ascii="Arial" w:hAnsi="Arial" w:cs="Arial"/>
                <w:i/>
                <w:lang w:val="en-US"/>
              </w:rPr>
              <w:t>(please be as specific as possible)</w:t>
            </w:r>
          </w:p>
        </w:tc>
      </w:tr>
      <w:tr w:rsidR="00FF4B19" w:rsidRPr="00A833C5" w14:paraId="1A118463" w14:textId="77777777" w:rsidTr="00A833C5">
        <w:trPr>
          <w:trHeight w:val="1134"/>
        </w:trPr>
        <w:tc>
          <w:tcPr>
            <w:tcW w:w="9514" w:type="dxa"/>
            <w:gridSpan w:val="4"/>
          </w:tcPr>
          <w:p w14:paraId="1C66427D" w14:textId="69008065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4B19" w:rsidRPr="00A833C5" w14:paraId="6F3E4BFA" w14:textId="77777777" w:rsidTr="00A833C5">
        <w:trPr>
          <w:trHeight w:val="397"/>
        </w:trPr>
        <w:tc>
          <w:tcPr>
            <w:tcW w:w="9514" w:type="dxa"/>
            <w:gridSpan w:val="4"/>
            <w:shd w:val="clear" w:color="auto" w:fill="D9D9D9" w:themeFill="background1" w:themeFillShade="D9"/>
          </w:tcPr>
          <w:p w14:paraId="2D108EAD" w14:textId="77777777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 xml:space="preserve">Assessment criteria: </w:t>
            </w:r>
            <w:r w:rsidRPr="00A833C5">
              <w:rPr>
                <w:rFonts w:ascii="Arial" w:hAnsi="Arial" w:cs="Arial"/>
                <w:i/>
                <w:lang w:val="en-US"/>
              </w:rPr>
              <w:t>(for which the activity provides evidence)</w:t>
            </w:r>
          </w:p>
        </w:tc>
      </w:tr>
      <w:tr w:rsidR="00FF4B19" w:rsidRPr="00A833C5" w14:paraId="40330585" w14:textId="77777777" w:rsidTr="00A833C5">
        <w:trPr>
          <w:trHeight w:val="850"/>
        </w:trPr>
        <w:tc>
          <w:tcPr>
            <w:tcW w:w="9514" w:type="dxa"/>
            <w:gridSpan w:val="4"/>
          </w:tcPr>
          <w:p w14:paraId="43F59A73" w14:textId="1CAB1528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4B19" w:rsidRPr="00A833C5" w14:paraId="1FB398FE" w14:textId="77777777" w:rsidTr="00A833C5">
        <w:trPr>
          <w:trHeight w:val="397"/>
        </w:trPr>
        <w:tc>
          <w:tcPr>
            <w:tcW w:w="9514" w:type="dxa"/>
            <w:gridSpan w:val="4"/>
            <w:shd w:val="clear" w:color="auto" w:fill="D9D9D9" w:themeFill="background1" w:themeFillShade="D9"/>
          </w:tcPr>
          <w:p w14:paraId="00678DB2" w14:textId="77777777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>How the activity covers the requirements of the assessment criteria, including how and where the activity took place:</w:t>
            </w:r>
          </w:p>
        </w:tc>
      </w:tr>
      <w:tr w:rsidR="00FF4B19" w:rsidRPr="00A833C5" w14:paraId="6B3698BE" w14:textId="77777777" w:rsidTr="00A833C5">
        <w:trPr>
          <w:trHeight w:val="850"/>
        </w:trPr>
        <w:tc>
          <w:tcPr>
            <w:tcW w:w="9514" w:type="dxa"/>
            <w:gridSpan w:val="4"/>
          </w:tcPr>
          <w:p w14:paraId="48010C03" w14:textId="73C97DD4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4B19" w:rsidRPr="00A833C5" w14:paraId="731964F5" w14:textId="77777777" w:rsidTr="00A833C5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288EA012" w14:textId="1D143264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 xml:space="preserve">Witness </w:t>
            </w:r>
            <w:r w:rsidR="00A833C5">
              <w:rPr>
                <w:rFonts w:ascii="Arial" w:hAnsi="Arial" w:cs="Arial"/>
                <w:lang w:val="en-US"/>
              </w:rPr>
              <w:t>n</w:t>
            </w:r>
            <w:r w:rsidRPr="00A833C5">
              <w:rPr>
                <w:rFonts w:ascii="Arial" w:hAnsi="Arial" w:cs="Arial"/>
                <w:lang w:val="en-US"/>
              </w:rPr>
              <w:t>ame:</w:t>
            </w:r>
          </w:p>
        </w:tc>
        <w:tc>
          <w:tcPr>
            <w:tcW w:w="2871" w:type="dxa"/>
          </w:tcPr>
          <w:p w14:paraId="029F8D83" w14:textId="27EF2DAC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3E048C31" w14:textId="0D51F960" w:rsidR="00FF4B19" w:rsidRPr="00A833C5" w:rsidRDefault="00A833C5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Job r</w:t>
            </w:r>
            <w:r w:rsidR="00FF4B19" w:rsidRPr="00A833C5">
              <w:rPr>
                <w:rFonts w:ascii="Arial" w:hAnsi="Arial" w:cs="Arial"/>
                <w:lang w:val="en-US"/>
              </w:rPr>
              <w:t>ole:</w:t>
            </w:r>
          </w:p>
        </w:tc>
        <w:tc>
          <w:tcPr>
            <w:tcW w:w="2867" w:type="dxa"/>
          </w:tcPr>
          <w:p w14:paraId="4F831715" w14:textId="022B661B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4B19" w:rsidRPr="00A833C5" w14:paraId="1E5A0D68" w14:textId="77777777" w:rsidTr="00A833C5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3042ED29" w14:textId="39333B35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 xml:space="preserve">Witness </w:t>
            </w:r>
            <w:r w:rsidR="00A833C5">
              <w:rPr>
                <w:rFonts w:ascii="Arial" w:hAnsi="Arial" w:cs="Arial"/>
                <w:lang w:val="en-US"/>
              </w:rPr>
              <w:t>s</w:t>
            </w:r>
            <w:r w:rsidRPr="00A833C5">
              <w:rPr>
                <w:rFonts w:ascii="Arial" w:hAnsi="Arial" w:cs="Arial"/>
                <w:lang w:val="en-US"/>
              </w:rPr>
              <w:t>ignature:</w:t>
            </w:r>
          </w:p>
        </w:tc>
        <w:tc>
          <w:tcPr>
            <w:tcW w:w="2871" w:type="dxa"/>
          </w:tcPr>
          <w:p w14:paraId="129115F0" w14:textId="53867322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63035C12" w14:textId="77777777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2867" w:type="dxa"/>
          </w:tcPr>
          <w:p w14:paraId="12F00E1C" w14:textId="13FC9568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4B19" w:rsidRPr="00A833C5" w14:paraId="7A01160B" w14:textId="77777777" w:rsidTr="00A833C5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7FC12253" w14:textId="088DDD67" w:rsidR="00FF4B19" w:rsidRPr="00A833C5" w:rsidRDefault="00A833C5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Learner n</w:t>
            </w:r>
            <w:r w:rsidR="00FF4B19" w:rsidRPr="00A833C5">
              <w:rPr>
                <w:rFonts w:ascii="Arial" w:hAnsi="Arial" w:cs="Arial"/>
                <w:lang w:val="en-US"/>
              </w:rPr>
              <w:t>ame:</w:t>
            </w:r>
          </w:p>
        </w:tc>
        <w:tc>
          <w:tcPr>
            <w:tcW w:w="6825" w:type="dxa"/>
            <w:gridSpan w:val="3"/>
          </w:tcPr>
          <w:p w14:paraId="2F4EB84C" w14:textId="31321DC8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4B19" w:rsidRPr="00A833C5" w14:paraId="2D11FC21" w14:textId="77777777" w:rsidTr="00A833C5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16B7AD6B" w14:textId="77E52306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 xml:space="preserve">Learner </w:t>
            </w:r>
            <w:r w:rsidR="00A833C5">
              <w:rPr>
                <w:rFonts w:ascii="Arial" w:hAnsi="Arial" w:cs="Arial"/>
                <w:lang w:val="en-US"/>
              </w:rPr>
              <w:t>s</w:t>
            </w:r>
            <w:r w:rsidRPr="00A833C5">
              <w:rPr>
                <w:rFonts w:ascii="Arial" w:hAnsi="Arial" w:cs="Arial"/>
                <w:lang w:val="en-US"/>
              </w:rPr>
              <w:t>ignature:</w:t>
            </w:r>
          </w:p>
        </w:tc>
        <w:tc>
          <w:tcPr>
            <w:tcW w:w="2871" w:type="dxa"/>
          </w:tcPr>
          <w:p w14:paraId="1F849A72" w14:textId="20569FA6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3D25C036" w14:textId="77777777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2867" w:type="dxa"/>
          </w:tcPr>
          <w:p w14:paraId="6C4BA551" w14:textId="60E319E6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4B19" w:rsidRPr="00A833C5" w14:paraId="2DDDF871" w14:textId="77777777" w:rsidTr="00A833C5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26024074" w14:textId="69C96D3F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 xml:space="preserve">Assessor </w:t>
            </w:r>
            <w:r w:rsidR="00A833C5">
              <w:rPr>
                <w:rFonts w:ascii="Arial" w:hAnsi="Arial" w:cs="Arial"/>
                <w:lang w:val="en-US"/>
              </w:rPr>
              <w:t>n</w:t>
            </w:r>
            <w:r w:rsidRPr="00A833C5">
              <w:rPr>
                <w:rFonts w:ascii="Arial" w:hAnsi="Arial" w:cs="Arial"/>
                <w:lang w:val="en-US"/>
              </w:rPr>
              <w:t>ame</w:t>
            </w:r>
            <w:r w:rsidR="00FF6BAF" w:rsidRPr="00A833C5">
              <w:rPr>
                <w:rFonts w:ascii="Arial" w:hAnsi="Arial" w:cs="Arial"/>
                <w:lang w:val="en-US"/>
              </w:rPr>
              <w:t xml:space="preserve"> </w:t>
            </w:r>
            <w:r w:rsidR="00FF6BAF" w:rsidRPr="00A833C5">
              <w:rPr>
                <w:rFonts w:ascii="Arial" w:hAnsi="Arial" w:cs="Arial"/>
                <w:i/>
                <w:lang w:val="en-US"/>
              </w:rPr>
              <w:t>(if different to the witness)</w:t>
            </w:r>
            <w:r w:rsidRPr="00A833C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825" w:type="dxa"/>
            <w:gridSpan w:val="3"/>
          </w:tcPr>
          <w:p w14:paraId="3F6F5A0A" w14:textId="400C282D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4B19" w:rsidRPr="00A833C5" w14:paraId="14210DCB" w14:textId="77777777" w:rsidTr="00A833C5">
        <w:trPr>
          <w:trHeight w:val="397"/>
        </w:trPr>
        <w:tc>
          <w:tcPr>
            <w:tcW w:w="2689" w:type="dxa"/>
            <w:shd w:val="clear" w:color="auto" w:fill="D9D9D9" w:themeFill="background1" w:themeFillShade="D9"/>
          </w:tcPr>
          <w:p w14:paraId="3790D37A" w14:textId="6BB31B6A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 xml:space="preserve">Assessor </w:t>
            </w:r>
            <w:r w:rsidR="00A833C5">
              <w:rPr>
                <w:rFonts w:ascii="Arial" w:hAnsi="Arial" w:cs="Arial"/>
                <w:lang w:val="en-US"/>
              </w:rPr>
              <w:t>s</w:t>
            </w:r>
            <w:r w:rsidRPr="00A833C5">
              <w:rPr>
                <w:rFonts w:ascii="Arial" w:hAnsi="Arial" w:cs="Arial"/>
                <w:lang w:val="en-US"/>
              </w:rPr>
              <w:t>ignature</w:t>
            </w:r>
            <w:r w:rsidR="00A833C5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71" w:type="dxa"/>
          </w:tcPr>
          <w:p w14:paraId="4A0DD3A6" w14:textId="21CF6ED6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0F7D6977" w14:textId="77777777" w:rsidR="00FF4B19" w:rsidRPr="00A833C5" w:rsidRDefault="00FF4B19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833C5"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2867" w:type="dxa"/>
          </w:tcPr>
          <w:p w14:paraId="5943ABC2" w14:textId="523833F1" w:rsidR="00FF4B19" w:rsidRPr="00A833C5" w:rsidRDefault="00D205FE" w:rsidP="00A833C5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954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31ACFD4" w14:textId="77777777" w:rsidR="00C4616F" w:rsidRPr="00A833C5" w:rsidRDefault="00C4616F" w:rsidP="00A833C5">
      <w:pPr>
        <w:spacing w:line="240" w:lineRule="auto"/>
        <w:rPr>
          <w:rFonts w:ascii="Arial" w:eastAsiaTheme="majorEastAsia" w:hAnsi="Arial" w:cs="Arial"/>
          <w:b/>
          <w:lang w:val="en-US"/>
        </w:rPr>
      </w:pPr>
    </w:p>
    <w:sectPr w:rsidR="00C4616F" w:rsidRPr="00A833C5" w:rsidSect="00A833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191" w:bottom="2098" w:left="119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A580" w14:textId="77777777" w:rsidR="00B92A79" w:rsidRDefault="00B92A79" w:rsidP="00BF2836">
      <w:pPr>
        <w:spacing w:after="0" w:line="240" w:lineRule="auto"/>
      </w:pPr>
      <w:r>
        <w:separator/>
      </w:r>
    </w:p>
  </w:endnote>
  <w:endnote w:type="continuationSeparator" w:id="0">
    <w:p w14:paraId="621842E2" w14:textId="77777777" w:rsidR="00B92A79" w:rsidRDefault="00B92A79" w:rsidP="00BF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yrl 100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369B" w14:textId="77777777" w:rsidR="008D0B1E" w:rsidRDefault="008D0B1E" w:rsidP="008D0B1E">
    <w:r>
      <w:rPr>
        <w:rFonts w:ascii="Arial" w:hAnsi="Arial"/>
        <w:noProof/>
        <w:color w:val="404040" w:themeColor="text1" w:themeTint="BF"/>
        <w:lang w:eastAsia="en-GB"/>
      </w:rPr>
      <w:drawing>
        <wp:anchor distT="0" distB="0" distL="114300" distR="114300" simplePos="0" relativeHeight="251659264" behindDoc="1" locked="0" layoutInCell="1" allowOverlap="1" wp14:anchorId="487B5D6E" wp14:editId="1C0B650E">
          <wp:simplePos x="0" y="0"/>
          <wp:positionH relativeFrom="column">
            <wp:posOffset>-756285</wp:posOffset>
          </wp:positionH>
          <wp:positionV relativeFrom="paragraph">
            <wp:posOffset>-93345</wp:posOffset>
          </wp:positionV>
          <wp:extent cx="3760470" cy="13341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AAA95" w14:textId="77777777" w:rsidR="008D0B1E" w:rsidRDefault="008D0B1E" w:rsidP="008D0B1E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 w:rsidRPr="00762656">
      <w:rPr>
        <w:rStyle w:val="PageNumber"/>
        <w:rFonts w:ascii="Arial" w:hAnsi="Arial" w:cs="Arial"/>
        <w:sz w:val="16"/>
        <w:szCs w:val="16"/>
      </w:rPr>
      <w:t xml:space="preserve">Document Ref No: </w:t>
    </w:r>
    <w:r>
      <w:rPr>
        <w:rStyle w:val="PageNumber"/>
        <w:rFonts w:ascii="Arial" w:hAnsi="Arial" w:cs="Arial"/>
        <w:sz w:val="16"/>
        <w:szCs w:val="16"/>
      </w:rPr>
      <w:t>ASDAN/QA/SA2021/AD/</w:t>
    </w:r>
    <w:r w:rsidRPr="00762656">
      <w:rPr>
        <w:rStyle w:val="PageNumber"/>
        <w:rFonts w:ascii="Arial" w:hAnsi="Arial" w:cs="Arial"/>
        <w:sz w:val="16"/>
        <w:szCs w:val="16"/>
      </w:rPr>
      <w:t>V</w:t>
    </w:r>
    <w:r>
      <w:rPr>
        <w:rStyle w:val="PageNumber"/>
        <w:rFonts w:ascii="Arial" w:hAnsi="Arial" w:cs="Arial"/>
        <w:sz w:val="16"/>
        <w:szCs w:val="16"/>
      </w:rPr>
      <w:t>1</w:t>
    </w:r>
  </w:p>
  <w:p w14:paraId="79E2B3C0" w14:textId="113E934C" w:rsidR="0030133B" w:rsidRPr="00A833C5" w:rsidRDefault="008D0B1E" w:rsidP="00A833C5">
    <w:pPr>
      <w:jc w:val="right"/>
      <w:rPr>
        <w:rFonts w:ascii="Arial" w:hAnsi="Arial" w:cs="Arial"/>
        <w:sz w:val="16"/>
        <w:szCs w:val="16"/>
      </w:rPr>
    </w:pPr>
    <w:r w:rsidRPr="00322B87">
      <w:rPr>
        <w:rFonts w:ascii="Arial" w:hAnsi="Arial" w:cs="Arial"/>
        <w:sz w:val="16"/>
        <w:szCs w:val="16"/>
      </w:rPr>
      <w:t xml:space="preserve">Next Reviewed Date: </w:t>
    </w:r>
    <w:r>
      <w:rPr>
        <w:rFonts w:ascii="Arial" w:hAnsi="Arial" w:cs="Arial"/>
        <w:sz w:val="16"/>
        <w:szCs w:val="16"/>
      </w:rPr>
      <w:t>March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470755070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0"/>
          </w:rPr>
          <w:id w:val="-1938901148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4613111B" w14:textId="77777777" w:rsidR="00320778" w:rsidRPr="00320778" w:rsidRDefault="00320778" w:rsidP="00320778">
            <w:pPr>
              <w:pStyle w:val="Footer"/>
              <w:tabs>
                <w:tab w:val="clear" w:pos="9026"/>
                <w:tab w:val="right" w:pos="1046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5D19">
              <w:rPr>
                <w:rFonts w:asciiTheme="minorHAnsi" w:hAnsiTheme="minorHAnsi" w:cstheme="minorHAnsi"/>
                <w:sz w:val="20"/>
              </w:rPr>
              <w:tab/>
            </w:r>
            <w:r w:rsidRPr="00F75D19">
              <w:rPr>
                <w:rFonts w:asciiTheme="minorHAnsi" w:hAnsiTheme="minorHAnsi" w:cstheme="minorHAnsi"/>
                <w:sz w:val="20"/>
              </w:rPr>
              <w:tab/>
            </w:r>
            <w:r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44A7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841C76" w14:textId="77777777" w:rsidR="009E2214" w:rsidRPr="00F75D19" w:rsidRDefault="009E2214" w:rsidP="00F75D19">
    <w:pPr>
      <w:spacing w:after="0"/>
      <w:rPr>
        <w:sz w:val="20"/>
      </w:rPr>
    </w:pPr>
  </w:p>
  <w:p w14:paraId="3B44CB09" w14:textId="77777777" w:rsidR="0030133B" w:rsidRDefault="0030133B"/>
  <w:p w14:paraId="592DEEE3" w14:textId="77777777" w:rsidR="0030133B" w:rsidRDefault="003013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F33D" w14:textId="77777777" w:rsidR="00B92A79" w:rsidRDefault="00B92A79" w:rsidP="00BF2836">
      <w:pPr>
        <w:spacing w:after="0" w:line="240" w:lineRule="auto"/>
      </w:pPr>
      <w:r>
        <w:separator/>
      </w:r>
    </w:p>
  </w:footnote>
  <w:footnote w:type="continuationSeparator" w:id="0">
    <w:p w14:paraId="7FF8BF52" w14:textId="77777777" w:rsidR="00B92A79" w:rsidRDefault="00B92A79" w:rsidP="00BF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7454" w14:textId="49B7CAE8" w:rsidR="00563AD2" w:rsidRPr="00A833C5" w:rsidRDefault="008D0B1E" w:rsidP="00A833C5">
    <w:pPr>
      <w:pStyle w:val="Header"/>
    </w:pPr>
    <w:r>
      <w:rPr>
        <w:rFonts w:ascii="Arial" w:hAnsi="Arial"/>
        <w:color w:val="404040" w:themeColor="text1" w:themeTint="BF"/>
        <w:sz w:val="32"/>
        <w:szCs w:val="32"/>
      </w:rPr>
      <w:t xml:space="preserve">Assessor </w:t>
    </w:r>
    <w:r w:rsidR="00A833C5">
      <w:rPr>
        <w:rFonts w:ascii="Arial" w:hAnsi="Arial"/>
        <w:color w:val="404040" w:themeColor="text1" w:themeTint="BF"/>
        <w:sz w:val="32"/>
        <w:szCs w:val="32"/>
      </w:rPr>
      <w:t>declaration: witness statement – summer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1187" w14:textId="77777777" w:rsidR="004438E3" w:rsidRDefault="004438E3">
    <w:pPr>
      <w:pStyle w:val="Header"/>
    </w:pPr>
  </w:p>
  <w:p w14:paraId="3B654481" w14:textId="77777777" w:rsidR="00563AD2" w:rsidRPr="00F75D19" w:rsidRDefault="00563AD2" w:rsidP="00563AD2">
    <w:pPr>
      <w:rPr>
        <w:rFonts w:asciiTheme="minorHAnsi" w:hAnsiTheme="minorHAnsi" w:cstheme="minorHAnsi"/>
        <w:noProof/>
        <w:sz w:val="20"/>
        <w:lang w:eastAsia="en-GB"/>
      </w:rPr>
    </w:pPr>
    <w:r w:rsidRPr="00F75D19">
      <w:rPr>
        <w:rFonts w:asciiTheme="minorHAnsi" w:hAnsiTheme="minorHAnsi" w:cstheme="minorHAnsi"/>
        <w:sz w:val="20"/>
      </w:rPr>
      <w:t xml:space="preserve">Document Reference Number </w:t>
    </w:r>
    <w:r w:rsidR="00430B0B">
      <w:rPr>
        <w:rFonts w:asciiTheme="minorHAnsi" w:hAnsiTheme="minorHAnsi" w:cstheme="minorHAnsi"/>
        <w:noProof/>
        <w:sz w:val="20"/>
        <w:lang w:eastAsia="en-GB"/>
      </w:rPr>
      <w:t>1FOHRXX</w:t>
    </w:r>
  </w:p>
  <w:p w14:paraId="3701E83F" w14:textId="77777777" w:rsidR="00563AD2" w:rsidRDefault="00563AD2" w:rsidP="00563AD2">
    <w:pPr>
      <w:jc w:val="right"/>
    </w:pPr>
    <w:r>
      <w:rPr>
        <w:noProof/>
        <w:lang w:eastAsia="en-GB"/>
      </w:rPr>
      <w:drawing>
        <wp:inline distT="0" distB="0" distL="0" distR="0" wp14:anchorId="2C8F4BD2" wp14:editId="105C903B">
          <wp:extent cx="3220316" cy="73596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dual log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147" cy="739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79B7E" w14:textId="77777777" w:rsidR="0030133B" w:rsidRDefault="0030133B"/>
  <w:p w14:paraId="73550C1C" w14:textId="77777777" w:rsidR="0030133B" w:rsidRDefault="003013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36C2"/>
    <w:multiLevelType w:val="multilevel"/>
    <w:tmpl w:val="E60CD9E4"/>
    <w:lvl w:ilvl="0">
      <w:start w:val="1"/>
      <w:numFmt w:val="decimal"/>
      <w:pStyle w:val="numberbullet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F4F6E"/>
    <w:multiLevelType w:val="hybridMultilevel"/>
    <w:tmpl w:val="08785C50"/>
    <w:lvl w:ilvl="0" w:tplc="417ED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84D9E">
      <w:start w:val="1"/>
      <w:numFmt w:val="bullet"/>
      <w:pStyle w:val="Bullet2"/>
      <w:lvlText w:val="̵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830F0"/>
    <w:multiLevelType w:val="hybridMultilevel"/>
    <w:tmpl w:val="26C2544A"/>
    <w:lvl w:ilvl="0" w:tplc="8814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5E51"/>
    <w:multiLevelType w:val="hybridMultilevel"/>
    <w:tmpl w:val="B8F65BCC"/>
    <w:lvl w:ilvl="0" w:tplc="09CC4F8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6A0F"/>
    <w:multiLevelType w:val="hybridMultilevel"/>
    <w:tmpl w:val="0128A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45689"/>
    <w:multiLevelType w:val="hybridMultilevel"/>
    <w:tmpl w:val="D5FCC082"/>
    <w:lvl w:ilvl="0" w:tplc="BFBAB7C6">
      <w:start w:val="1"/>
      <w:numFmt w:val="bullet"/>
      <w:pStyle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B9E4BC7"/>
    <w:multiLevelType w:val="multilevel"/>
    <w:tmpl w:val="9FFE4A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A9719E"/>
    <w:multiLevelType w:val="hybridMultilevel"/>
    <w:tmpl w:val="1294290A"/>
    <w:lvl w:ilvl="0" w:tplc="DE6C821A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943617F"/>
    <w:multiLevelType w:val="hybridMultilevel"/>
    <w:tmpl w:val="86BC3C60"/>
    <w:lvl w:ilvl="0" w:tplc="DE6C821A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E624609"/>
    <w:multiLevelType w:val="hybridMultilevel"/>
    <w:tmpl w:val="19948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dRl5qQ8CH+fKkAHgxkTMxgWdq5qRSV0Kv6eG0VxnSZDpylq4UYLQatV6oIVeZ7Vo+WBIHl/KA0WGkxiJm+uztw==" w:salt="RZ+WR1E7yqOVSYjmuN0czw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NbewMDczMzA2NTRQ0lEKTi0uzszPAykwrAUA3fdPaSwAAAA="/>
  </w:docVars>
  <w:rsids>
    <w:rsidRoot w:val="00C44A76"/>
    <w:rsid w:val="00017200"/>
    <w:rsid w:val="0002201D"/>
    <w:rsid w:val="00023F2D"/>
    <w:rsid w:val="0002702C"/>
    <w:rsid w:val="000313BF"/>
    <w:rsid w:val="00036F04"/>
    <w:rsid w:val="000452D4"/>
    <w:rsid w:val="0004736D"/>
    <w:rsid w:val="000A0268"/>
    <w:rsid w:val="000D7DF3"/>
    <w:rsid w:val="000E454F"/>
    <w:rsid w:val="000E6370"/>
    <w:rsid w:val="00110FFB"/>
    <w:rsid w:val="001151D5"/>
    <w:rsid w:val="0014160F"/>
    <w:rsid w:val="00147754"/>
    <w:rsid w:val="0015140E"/>
    <w:rsid w:val="00172B19"/>
    <w:rsid w:val="00175544"/>
    <w:rsid w:val="00213E7A"/>
    <w:rsid w:val="00240F7C"/>
    <w:rsid w:val="00252875"/>
    <w:rsid w:val="00264B35"/>
    <w:rsid w:val="0027533F"/>
    <w:rsid w:val="00283720"/>
    <w:rsid w:val="002C1298"/>
    <w:rsid w:val="002D4DBE"/>
    <w:rsid w:val="002E789C"/>
    <w:rsid w:val="002F3592"/>
    <w:rsid w:val="0030133B"/>
    <w:rsid w:val="00320778"/>
    <w:rsid w:val="00322001"/>
    <w:rsid w:val="0032732B"/>
    <w:rsid w:val="00330FAC"/>
    <w:rsid w:val="00367BE2"/>
    <w:rsid w:val="00373135"/>
    <w:rsid w:val="00394AA5"/>
    <w:rsid w:val="003A4384"/>
    <w:rsid w:val="00430B0B"/>
    <w:rsid w:val="004376F4"/>
    <w:rsid w:val="004438E3"/>
    <w:rsid w:val="004A66F9"/>
    <w:rsid w:val="004B33D2"/>
    <w:rsid w:val="004F4C0D"/>
    <w:rsid w:val="00536BBA"/>
    <w:rsid w:val="005564E5"/>
    <w:rsid w:val="00563AD2"/>
    <w:rsid w:val="00585744"/>
    <w:rsid w:val="005D339F"/>
    <w:rsid w:val="00622564"/>
    <w:rsid w:val="006A3FBE"/>
    <w:rsid w:val="006B0B73"/>
    <w:rsid w:val="006B3A0C"/>
    <w:rsid w:val="006D414D"/>
    <w:rsid w:val="006F3372"/>
    <w:rsid w:val="00706679"/>
    <w:rsid w:val="007245B2"/>
    <w:rsid w:val="00770AE7"/>
    <w:rsid w:val="0077363B"/>
    <w:rsid w:val="007A260C"/>
    <w:rsid w:val="007B11EF"/>
    <w:rsid w:val="007D5851"/>
    <w:rsid w:val="007F500C"/>
    <w:rsid w:val="00836572"/>
    <w:rsid w:val="00837827"/>
    <w:rsid w:val="00851768"/>
    <w:rsid w:val="00870EB0"/>
    <w:rsid w:val="0089431B"/>
    <w:rsid w:val="008A540A"/>
    <w:rsid w:val="008D0B1E"/>
    <w:rsid w:val="00957149"/>
    <w:rsid w:val="00962CBA"/>
    <w:rsid w:val="009C3F77"/>
    <w:rsid w:val="009D3969"/>
    <w:rsid w:val="009D656D"/>
    <w:rsid w:val="009D7491"/>
    <w:rsid w:val="009E2214"/>
    <w:rsid w:val="009E419F"/>
    <w:rsid w:val="00A10990"/>
    <w:rsid w:val="00A304FB"/>
    <w:rsid w:val="00A45D4E"/>
    <w:rsid w:val="00A461DF"/>
    <w:rsid w:val="00A541BC"/>
    <w:rsid w:val="00A70D2C"/>
    <w:rsid w:val="00A833C5"/>
    <w:rsid w:val="00AD59A0"/>
    <w:rsid w:val="00B22B01"/>
    <w:rsid w:val="00B43B33"/>
    <w:rsid w:val="00B52FB9"/>
    <w:rsid w:val="00B56E49"/>
    <w:rsid w:val="00B60AB9"/>
    <w:rsid w:val="00B83CA8"/>
    <w:rsid w:val="00B92A79"/>
    <w:rsid w:val="00BB6839"/>
    <w:rsid w:val="00BF2836"/>
    <w:rsid w:val="00C13EF1"/>
    <w:rsid w:val="00C30E6C"/>
    <w:rsid w:val="00C44A76"/>
    <w:rsid w:val="00C4616F"/>
    <w:rsid w:val="00C518E5"/>
    <w:rsid w:val="00C5237A"/>
    <w:rsid w:val="00C54113"/>
    <w:rsid w:val="00C6038B"/>
    <w:rsid w:val="00C667ED"/>
    <w:rsid w:val="00CE22AA"/>
    <w:rsid w:val="00D11580"/>
    <w:rsid w:val="00D205FE"/>
    <w:rsid w:val="00D44EEE"/>
    <w:rsid w:val="00D46D74"/>
    <w:rsid w:val="00D61C0A"/>
    <w:rsid w:val="00D62C04"/>
    <w:rsid w:val="00D84AC9"/>
    <w:rsid w:val="00DB1275"/>
    <w:rsid w:val="00DE4A7B"/>
    <w:rsid w:val="00DE717C"/>
    <w:rsid w:val="00E1090A"/>
    <w:rsid w:val="00E12A58"/>
    <w:rsid w:val="00E52414"/>
    <w:rsid w:val="00E62AB9"/>
    <w:rsid w:val="00E815B8"/>
    <w:rsid w:val="00EA5649"/>
    <w:rsid w:val="00EF5980"/>
    <w:rsid w:val="00F45D77"/>
    <w:rsid w:val="00F75D19"/>
    <w:rsid w:val="00FA342A"/>
    <w:rsid w:val="00FA3CE5"/>
    <w:rsid w:val="00FF4B19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9E619"/>
  <w15:docId w15:val="{8FA11974-2A22-4EFF-AF77-2EA4358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7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A7B"/>
    <w:pPr>
      <w:keepNext/>
      <w:keepLines/>
      <w:numPr>
        <w:numId w:val="9"/>
      </w:numPr>
      <w:spacing w:before="480"/>
      <w:ind w:left="340" w:hanging="340"/>
      <w:outlineLvl w:val="0"/>
    </w:pPr>
    <w:rPr>
      <w:rFonts w:eastAsiaTheme="majorEastAsia" w:cstheme="majorBidi"/>
      <w:b/>
      <w:color w:val="7F7F7F" w:themeColor="text1" w:themeTint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B19"/>
    <w:pPr>
      <w:keepNext/>
      <w:keepLines/>
      <w:numPr>
        <w:ilvl w:val="1"/>
        <w:numId w:val="9"/>
      </w:numPr>
      <w:spacing w:before="240" w:after="120"/>
      <w:ind w:left="510" w:hanging="5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B19"/>
    <w:pPr>
      <w:keepNext/>
      <w:keepLines/>
      <w:numPr>
        <w:ilvl w:val="2"/>
        <w:numId w:val="9"/>
      </w:numPr>
      <w:spacing w:before="40" w:after="120"/>
      <w:ind w:left="624" w:hanging="624"/>
      <w:outlineLvl w:val="2"/>
    </w:pPr>
    <w:rPr>
      <w:rFonts w:eastAsiaTheme="majorEastAsia" w:cstheme="majorBidi"/>
      <w:b/>
      <w:sz w:val="24"/>
      <w:szCs w:val="24"/>
    </w:rPr>
  </w:style>
  <w:style w:type="paragraph" w:styleId="Heading40">
    <w:name w:val="heading 4"/>
    <w:aliases w:val="Intense Heading"/>
    <w:basedOn w:val="Normal"/>
    <w:next w:val="Normal"/>
    <w:link w:val="Heading4Char"/>
    <w:uiPriority w:val="9"/>
    <w:unhideWhenUsed/>
    <w:rsid w:val="00172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36"/>
  </w:style>
  <w:style w:type="paragraph" w:styleId="Footer">
    <w:name w:val="footer"/>
    <w:basedOn w:val="Normal"/>
    <w:link w:val="FooterChar"/>
    <w:uiPriority w:val="99"/>
    <w:unhideWhenUsed/>
    <w:rsid w:val="00BF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36"/>
  </w:style>
  <w:style w:type="paragraph" w:styleId="BalloonText">
    <w:name w:val="Balloon Text"/>
    <w:basedOn w:val="Normal"/>
    <w:link w:val="BalloonTextChar"/>
    <w:uiPriority w:val="99"/>
    <w:semiHidden/>
    <w:unhideWhenUsed/>
    <w:rsid w:val="00BF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3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220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220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A7B"/>
    <w:rPr>
      <w:rFonts w:ascii="Calibri" w:eastAsiaTheme="majorEastAsia" w:hAnsi="Calibri" w:cstheme="majorBidi"/>
      <w:b/>
      <w:color w:val="7F7F7F" w:themeColor="text1" w:themeTint="80"/>
      <w:sz w:val="32"/>
      <w:szCs w:val="32"/>
    </w:rPr>
  </w:style>
  <w:style w:type="paragraph" w:customStyle="1" w:styleId="bullet">
    <w:name w:val="bullet"/>
    <w:basedOn w:val="Normal"/>
    <w:link w:val="bulletChar"/>
    <w:qFormat/>
    <w:rsid w:val="00563AD2"/>
    <w:pPr>
      <w:numPr>
        <w:numId w:val="1"/>
      </w:numPr>
      <w:spacing w:after="80"/>
      <w:ind w:left="425" w:hanging="425"/>
    </w:pPr>
    <w:rPr>
      <w:rFonts w:cs="Arial"/>
      <w:szCs w:val="20"/>
      <w:lang w:val="en-US"/>
    </w:rPr>
  </w:style>
  <w:style w:type="paragraph" w:customStyle="1" w:styleId="numberbullet">
    <w:name w:val="number bullet"/>
    <w:basedOn w:val="bullet"/>
    <w:link w:val="numberbulletChar"/>
    <w:qFormat/>
    <w:rsid w:val="008A540A"/>
    <w:pPr>
      <w:numPr>
        <w:numId w:val="5"/>
      </w:numPr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A540A"/>
    <w:rPr>
      <w:rFonts w:ascii="Museo Sans 500" w:hAnsi="Museo Sans 500"/>
      <w:sz w:val="20"/>
    </w:rPr>
  </w:style>
  <w:style w:type="character" w:customStyle="1" w:styleId="bulletChar">
    <w:name w:val="bullet Char"/>
    <w:basedOn w:val="ListParagraphChar"/>
    <w:link w:val="bullet"/>
    <w:rsid w:val="00563AD2"/>
    <w:rPr>
      <w:rFonts w:ascii="Calibri" w:hAnsi="Calibri" w:cs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B19"/>
    <w:rPr>
      <w:rFonts w:ascii="Calibri" w:eastAsiaTheme="majorEastAsia" w:hAnsi="Calibri" w:cstheme="majorBidi"/>
      <w:b/>
      <w:sz w:val="28"/>
      <w:szCs w:val="26"/>
    </w:rPr>
  </w:style>
  <w:style w:type="character" w:customStyle="1" w:styleId="numberbulletChar">
    <w:name w:val="number bullet Char"/>
    <w:basedOn w:val="bulletChar"/>
    <w:link w:val="numberbullet"/>
    <w:rsid w:val="008A540A"/>
    <w:rPr>
      <w:rFonts w:ascii="Museo Sans Cyrl 100" w:hAnsi="Museo Sans Cyrl 100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A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30E6C"/>
    <w:pPr>
      <w:numPr>
        <w:numId w:val="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E221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214"/>
    <w:rPr>
      <w:color w:val="0000FF" w:themeColor="hyperlink"/>
      <w:u w:val="single"/>
    </w:rPr>
  </w:style>
  <w:style w:type="character" w:customStyle="1" w:styleId="Bullet2Char">
    <w:name w:val="Bullet 2 Char"/>
    <w:basedOn w:val="DefaultParagraphFont"/>
    <w:link w:val="Bullet2"/>
    <w:locked/>
    <w:rsid w:val="003A4384"/>
    <w:rPr>
      <w:rFonts w:ascii="Museo Sans Cyrl 100" w:hAnsi="Museo Sans Cyrl 100"/>
      <w:sz w:val="20"/>
    </w:rPr>
  </w:style>
  <w:style w:type="paragraph" w:customStyle="1" w:styleId="Bullet2">
    <w:name w:val="Bullet 2"/>
    <w:basedOn w:val="Normal"/>
    <w:link w:val="Bullet2Char"/>
    <w:qFormat/>
    <w:rsid w:val="003A4384"/>
    <w:pPr>
      <w:numPr>
        <w:ilvl w:val="1"/>
        <w:numId w:val="8"/>
      </w:numPr>
      <w:spacing w:line="240" w:lineRule="auto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A4384"/>
    <w:pPr>
      <w:spacing w:after="100"/>
      <w:ind w:left="200"/>
    </w:pPr>
  </w:style>
  <w:style w:type="character" w:customStyle="1" w:styleId="Heading3Char">
    <w:name w:val="Heading 3 Char"/>
    <w:basedOn w:val="DefaultParagraphFont"/>
    <w:link w:val="Heading3"/>
    <w:uiPriority w:val="9"/>
    <w:rsid w:val="00172B19"/>
    <w:rPr>
      <w:rFonts w:ascii="Calibri" w:eastAsiaTheme="majorEastAsia" w:hAnsi="Calibri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E717C"/>
    <w:pPr>
      <w:spacing w:after="100"/>
      <w:ind w:left="400"/>
    </w:pPr>
  </w:style>
  <w:style w:type="character" w:customStyle="1" w:styleId="Heading4Char">
    <w:name w:val="Heading 4 Char"/>
    <w:aliases w:val="Intense Heading Char"/>
    <w:basedOn w:val="DefaultParagraphFont"/>
    <w:link w:val="Heading40"/>
    <w:uiPriority w:val="9"/>
    <w:rsid w:val="00172B19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customStyle="1" w:styleId="Heading4">
    <w:name w:val="Heading 4."/>
    <w:basedOn w:val="Heading3"/>
    <w:link w:val="Heading4Char0"/>
    <w:qFormat/>
    <w:rsid w:val="00C13EF1"/>
    <w:pPr>
      <w:numPr>
        <w:ilvl w:val="3"/>
      </w:numPr>
      <w:ind w:left="851" w:hanging="851"/>
    </w:pPr>
    <w:rPr>
      <w:sz w:val="22"/>
    </w:rPr>
  </w:style>
  <w:style w:type="character" w:customStyle="1" w:styleId="Heading4Char0">
    <w:name w:val="Heading 4. Char"/>
    <w:basedOn w:val="Heading3Char"/>
    <w:link w:val="Heading4"/>
    <w:rsid w:val="00C13EF1"/>
    <w:rPr>
      <w:rFonts w:ascii="Calibri" w:eastAsiaTheme="majorEastAsia" w:hAnsi="Calibri" w:cstheme="majorBidi"/>
      <w:b/>
      <w:sz w:val="24"/>
      <w:szCs w:val="24"/>
    </w:rPr>
  </w:style>
  <w:style w:type="paragraph" w:styleId="BodyText">
    <w:name w:val="Body Text"/>
    <w:basedOn w:val="Normal"/>
    <w:link w:val="BodyTextChar"/>
    <w:rsid w:val="0015140E"/>
    <w:pPr>
      <w:spacing w:after="284" w:line="280" w:lineRule="atLeast"/>
    </w:pPr>
    <w:rPr>
      <w:rFonts w:ascii="Garamond" w:eastAsia="Times New Roman" w:hAnsi="Garamond" w:cs="Arial"/>
      <w:szCs w:val="20"/>
    </w:rPr>
  </w:style>
  <w:style w:type="character" w:customStyle="1" w:styleId="BodyTextChar">
    <w:name w:val="Body Text Char"/>
    <w:basedOn w:val="DefaultParagraphFont"/>
    <w:link w:val="BodyText"/>
    <w:rsid w:val="0015140E"/>
    <w:rPr>
      <w:rFonts w:ascii="Garamond" w:eastAsia="Times New Roman" w:hAnsi="Garamond" w:cs="Arial"/>
      <w:szCs w:val="20"/>
    </w:rPr>
  </w:style>
  <w:style w:type="paragraph" w:customStyle="1" w:styleId="TableText">
    <w:name w:val="Table Text"/>
    <w:rsid w:val="0015140E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styleId="Subtitle">
    <w:name w:val="Subtitle"/>
    <w:link w:val="SubtitleChar"/>
    <w:qFormat/>
    <w:rsid w:val="0015140E"/>
    <w:pPr>
      <w:spacing w:after="0" w:line="280" w:lineRule="atLeast"/>
      <w:outlineLvl w:val="1"/>
    </w:pPr>
    <w:rPr>
      <w:rFonts w:ascii="Arial" w:eastAsia="Times New Roman" w:hAnsi="Arial" w:cs="Arial"/>
      <w:bCs/>
      <w:kern w:val="28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5140E"/>
    <w:rPr>
      <w:rFonts w:ascii="Arial" w:eastAsia="Times New Roman" w:hAnsi="Arial" w:cs="Arial"/>
      <w:bCs/>
      <w:kern w:val="28"/>
      <w:sz w:val="24"/>
      <w:szCs w:val="24"/>
    </w:rPr>
  </w:style>
  <w:style w:type="character" w:styleId="PageNumber">
    <w:name w:val="page number"/>
    <w:basedOn w:val="DefaultParagraphFont"/>
    <w:rsid w:val="008D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rvine\Documents\Custom%20Offic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2D69-0952-4562-8D59-BC1B30A9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Hynd</dc:creator>
  <cp:lastModifiedBy>Judith</cp:lastModifiedBy>
  <cp:revision>3</cp:revision>
  <dcterms:created xsi:type="dcterms:W3CDTF">2021-03-29T15:50:00Z</dcterms:created>
  <dcterms:modified xsi:type="dcterms:W3CDTF">2021-03-29T15:51:00Z</dcterms:modified>
</cp:coreProperties>
</file>